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7D3BDA" w14:textId="77777777" w:rsidR="008E5146" w:rsidRDefault="008E5146" w:rsidP="008E5146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226DE74C" w14:textId="567C1FF8" w:rsidR="008E5146" w:rsidRDefault="008E5146" w:rsidP="008E5146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6F3A0275" wp14:editId="684C699A">
            <wp:extent cx="202882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F24ED" w14:textId="77777777" w:rsidR="008E5146" w:rsidRDefault="008E5146" w:rsidP="008E5146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10487B88" w14:textId="77777777" w:rsidR="008E5146" w:rsidRDefault="008E5146" w:rsidP="008E5146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47B7C561" w14:textId="1E59F20C" w:rsidR="008E5146" w:rsidRDefault="008E5146" w:rsidP="008E5146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01972056" wp14:editId="5C720C97">
                <wp:simplePos x="0" y="0"/>
                <wp:positionH relativeFrom="column">
                  <wp:posOffset>18415</wp:posOffset>
                </wp:positionH>
                <wp:positionV relativeFrom="paragraph">
                  <wp:posOffset>144144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3E636D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1DC02437" wp14:editId="4B65749C">
                <wp:simplePos x="0" y="0"/>
                <wp:positionH relativeFrom="column">
                  <wp:posOffset>17145</wp:posOffset>
                </wp:positionH>
                <wp:positionV relativeFrom="paragraph">
                  <wp:posOffset>93344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D20744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701C042F" w14:textId="2588A86E" w:rsidR="008E5146" w:rsidRDefault="008E5146" w:rsidP="008E5146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7DD97921" w14:textId="30A1ED4E" w:rsidR="008E5146" w:rsidRDefault="008E5146" w:rsidP="008E5146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  <w:lang w:val="hy-AM"/>
        </w:rPr>
        <w:t>22 հունվար</w:t>
      </w:r>
      <w:r>
        <w:rPr>
          <w:rFonts w:ascii="GHEA Grapalat" w:hAnsi="GHEA Grapalat"/>
          <w:b/>
          <w:sz w:val="28"/>
          <w:lang w:val="hy-AM"/>
        </w:rPr>
        <w:t xml:space="preserve"> 202</w:t>
      </w:r>
      <w:r>
        <w:rPr>
          <w:rFonts w:ascii="GHEA Grapalat" w:hAnsi="GHEA Grapalat"/>
          <w:b/>
          <w:sz w:val="28"/>
          <w:lang w:val="hy-AM"/>
        </w:rPr>
        <w:t>5</w:t>
      </w:r>
      <w:r>
        <w:rPr>
          <w:rFonts w:ascii="GHEA Grapalat" w:hAnsi="GHEA Grapalat"/>
          <w:b/>
          <w:sz w:val="28"/>
          <w:lang w:val="hy-AM"/>
        </w:rPr>
        <w:t>թ.</w:t>
      </w:r>
    </w:p>
    <w:p w14:paraId="1B08E326" w14:textId="5C1C43FE" w:rsidR="008E5146" w:rsidRDefault="008E5146" w:rsidP="008E5146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«ՄԵԳԱ ԹՐԵՅԴ» ՍԱՀՄԱՆԱՓԱԿ ՊԱՏԱՍԱԽԱՆԱՏՎՈՒԹՅԱՄԲ ԸՆԿԵՐՈՒԹՅԱՆԸ </w:t>
      </w:r>
      <w:r>
        <w:rPr>
          <w:rFonts w:ascii="GHEA Grapalat" w:hAnsi="GHEA Grapalat"/>
          <w:b/>
          <w:lang w:val="hy-AM"/>
        </w:rPr>
        <w:t xml:space="preserve">(ՀԱՐԿ ՎՃԱՐՈՂԻ ՀԱՇՎԱՌՄԱՆ ՀԱՄԱՐ 00489503) ՀԱՅԱՍՏԱՆԻ ՀԱՆՐԱՊԵՏՈՒԹՅԱՆ ՇԻՐԱԿԻ ՄԱՐԶԻ ԱՐԹԻԿ ՀԱՄԱՅՆՔԻ ԱՐԹԻԿ ՔԱՂԱՔԻ ՇԱՀՈՒՄՅԱՆ </w:t>
      </w:r>
      <w:r>
        <w:rPr>
          <w:rFonts w:ascii="GHEA Grapalat" w:hAnsi="GHEA Grapalat"/>
          <w:b/>
          <w:lang w:val="hy-AM"/>
        </w:rPr>
        <w:t xml:space="preserve"> ՓՈՂՈՑ </w:t>
      </w:r>
      <w:r>
        <w:rPr>
          <w:rFonts w:ascii="GHEA Grapalat" w:hAnsi="GHEA Grapalat"/>
          <w:b/>
          <w:lang w:val="hy-AM"/>
        </w:rPr>
        <w:t xml:space="preserve">64 ՀԱՍՑԵՈՒՄ ԳՏՆՎՈՂ, ՕՐԵՆՔՈՎ ԵՎ ԱՅԼ ԻՐԱՎԱԿԱՆ ԱԿՏԵՐՈՎ ՍԱՀՄԱՆՎԱԾ ՊԱՀԱՆՋՆԵՐԸ ԲԱՎԱՐԱՐՈՂ ԼՑԱՎՈՐՄԱՆ ԿԱՅԱՆՈՒՄ ՀԵՂՈՒԿ ՎԱՌԵԼԻՔԻ ՎԱՃԱՌՔԻ ԵՎ ՀԱՄԱՅՆՔԻ ՏԱՐԱԾՔՈՒՄ ԱՌԵՎՏՐԻ ՕԲՅԵԿՏՈՒՄ ԺԱՄԸ 24:00-ԻՑ ՀԵՏՈ ԱՇԽԱՏԵԼՈՒ ԹՈՒՅԼՏՎՈՒԹՅՈՒՆՆԵՐ ՏԱԼՈՒ ՄԱՍԻՆ   </w:t>
      </w:r>
    </w:p>
    <w:p w14:paraId="3EFEDB88" w14:textId="069D36CB" w:rsidR="008E5146" w:rsidRDefault="008E5146" w:rsidP="008E5146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5-րդ և 8-րդ կետերով,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4-րդ և 11-րդ կետերով, </w:t>
      </w:r>
      <w:r>
        <w:rPr>
          <w:rFonts w:ascii="GHEA Grapalat" w:hAnsi="GHEA Grapalat"/>
          <w:lang w:val="hy-AM"/>
        </w:rPr>
        <w:t xml:space="preserve">Հայաստանի Հանրապետության Շիրակի մարզի </w:t>
      </w:r>
      <w:r>
        <w:rPr>
          <w:rFonts w:ascii="GHEA Grapalat" w:hAnsi="GHEA Grapalat"/>
          <w:lang w:val="hy-AM"/>
        </w:rPr>
        <w:t>Արթիկ համայնքի ավագանու  202</w:t>
      </w:r>
      <w:r>
        <w:rPr>
          <w:rFonts w:ascii="GHEA Grapalat" w:hAnsi="GHEA Grapalat"/>
          <w:lang w:val="hy-AM"/>
        </w:rPr>
        <w:t xml:space="preserve">4 </w:t>
      </w:r>
      <w:r>
        <w:rPr>
          <w:rFonts w:ascii="GHEA Grapalat" w:hAnsi="GHEA Grapalat"/>
          <w:lang w:val="hy-AM"/>
        </w:rPr>
        <w:t xml:space="preserve">թվականի </w:t>
      </w:r>
      <w:r>
        <w:rPr>
          <w:rFonts w:ascii="GHEA Grapalat" w:hAnsi="GHEA Grapalat"/>
          <w:lang w:val="hy-AM"/>
        </w:rPr>
        <w:t>դեկտեմբերի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16</w:t>
      </w:r>
      <w:r>
        <w:rPr>
          <w:rFonts w:ascii="GHEA Grapalat" w:hAnsi="GHEA Grapalat"/>
          <w:lang w:val="hy-AM"/>
        </w:rPr>
        <w:t xml:space="preserve">-ի N </w:t>
      </w:r>
      <w:r>
        <w:rPr>
          <w:rFonts w:ascii="GHEA Grapalat" w:hAnsi="GHEA Grapalat"/>
          <w:lang w:val="hy-AM"/>
        </w:rPr>
        <w:t>236</w:t>
      </w:r>
      <w:r>
        <w:rPr>
          <w:rFonts w:ascii="GHEA Grapalat" w:hAnsi="GHEA Grapalat"/>
          <w:lang w:val="hy-AM"/>
        </w:rPr>
        <w:t xml:space="preserve">-Ն որոշման հավելված 1-ով, և հաշվի առնելով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«ՄԵԳԱ ԹՐԵՅԴ» սահմանափակ պատասխանատվությամբ ընկերության </w:t>
      </w:r>
      <w:r>
        <w:rPr>
          <w:rFonts w:ascii="GHEA Grapalat" w:hAnsi="GHEA Grapalat"/>
          <w:lang w:val="hy-AM"/>
        </w:rPr>
        <w:t xml:space="preserve"> կողմից 202</w:t>
      </w:r>
      <w:r>
        <w:rPr>
          <w:rFonts w:ascii="GHEA Grapalat" w:hAnsi="GHEA Grapalat"/>
          <w:lang w:val="hy-AM"/>
        </w:rPr>
        <w:t>5</w:t>
      </w:r>
      <w:r>
        <w:rPr>
          <w:rFonts w:ascii="GHEA Grapalat" w:hAnsi="GHEA Grapalat"/>
          <w:lang w:val="hy-AM"/>
        </w:rPr>
        <w:t xml:space="preserve"> թվականի </w:t>
      </w:r>
      <w:r>
        <w:rPr>
          <w:rFonts w:ascii="GHEA Grapalat" w:hAnsi="GHEA Grapalat"/>
          <w:lang w:val="hy-AM"/>
        </w:rPr>
        <w:t>հունվարի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22</w:t>
      </w:r>
      <w:r>
        <w:rPr>
          <w:rFonts w:ascii="GHEA Grapalat" w:hAnsi="GHEA Grapalat"/>
          <w:lang w:val="hy-AM"/>
        </w:rPr>
        <w:t xml:space="preserve">-ին ներկայացված </w:t>
      </w:r>
      <w:r>
        <w:rPr>
          <w:rFonts w:ascii="GHEA Grapalat" w:hAnsi="GHEA Grapalat" w:cs="GHEA Grapalat"/>
          <w:color w:val="333333"/>
          <w:lang w:val="hy-AM"/>
        </w:rPr>
        <w:t xml:space="preserve">N </w:t>
      </w:r>
      <w:r>
        <w:rPr>
          <w:rFonts w:ascii="GHEA Grapalat" w:hAnsi="GHEA Grapalat" w:cs="GHEA Grapalat"/>
          <w:color w:val="333333"/>
          <w:lang w:val="hy-AM"/>
        </w:rPr>
        <w:t>359</w:t>
      </w:r>
      <w:r>
        <w:rPr>
          <w:rFonts w:ascii="GHEA Grapalat" w:hAnsi="GHEA Grapalat" w:cs="GHEA Grapalat"/>
          <w:color w:val="333333"/>
          <w:lang w:val="hy-AM"/>
        </w:rPr>
        <w:t xml:space="preserve"> </w:t>
      </w:r>
      <w:r>
        <w:rPr>
          <w:rFonts w:ascii="GHEA Grapalat" w:hAnsi="GHEA Grapalat"/>
          <w:color w:val="333333"/>
          <w:lang w:val="hy-AM"/>
        </w:rPr>
        <w:t>մտից</w:t>
      </w:r>
      <w:r>
        <w:rPr>
          <w:rFonts w:ascii="GHEA Grapalat" w:hAnsi="GHEA Grapalat"/>
          <w:lang w:val="hy-AM"/>
        </w:rPr>
        <w:t xml:space="preserve"> հայտը՝</w:t>
      </w:r>
    </w:p>
    <w:p w14:paraId="5238C91F" w14:textId="5C776607" w:rsidR="008E5146" w:rsidRDefault="008E5146" w:rsidP="008E5146">
      <w:pPr>
        <w:ind w:firstLine="708"/>
        <w:rPr>
          <w:rFonts w:ascii="GHEA Grapalat" w:hAnsi="GHEA Grapalat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</w:t>
      </w:r>
      <w:r>
        <w:rPr>
          <w:rFonts w:ascii="GHEA Grapalat" w:hAnsi="GHEA Grapalat"/>
          <w:sz w:val="24"/>
          <w:szCs w:val="24"/>
          <w:lang w:val="hy-AM"/>
        </w:rPr>
        <w:t xml:space="preserve">       </w:t>
      </w:r>
      <w:r w:rsidR="000D34FC">
        <w:rPr>
          <w:rFonts w:ascii="GHEA Grapalat" w:hAnsi="GHEA Grapalat"/>
          <w:sz w:val="24"/>
          <w:szCs w:val="24"/>
          <w:lang w:val="hy-AM"/>
        </w:rPr>
        <w:t xml:space="preserve">     </w:t>
      </w:r>
      <w:bookmarkStart w:id="0" w:name="_GoBack"/>
      <w:bookmarkEnd w:id="0"/>
      <w:r>
        <w:rPr>
          <w:rFonts w:ascii="GHEA Grapalat" w:hAnsi="GHEA Grapalat"/>
          <w:sz w:val="24"/>
          <w:szCs w:val="24"/>
          <w:lang w:val="hy-AM"/>
        </w:rPr>
        <w:t>ՈՐՈՇՈՒՄ ԵՄ</w:t>
      </w:r>
      <w:r>
        <w:rPr>
          <w:rFonts w:ascii="GHEA Grapalat" w:hAnsi="GHEA Grapalat"/>
          <w:sz w:val="24"/>
          <w:szCs w:val="24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br/>
      </w:r>
      <w:r>
        <w:rPr>
          <w:rFonts w:ascii="GHEA Grapalat" w:hAnsi="GHEA Grapalat"/>
          <w:lang w:val="hy-AM"/>
        </w:rPr>
        <w:t xml:space="preserve">         1.Տալ թույլտվություն</w:t>
      </w:r>
      <w:r>
        <w:rPr>
          <w:rFonts w:ascii="GHEA Grapalat" w:hAnsi="GHEA Grapalat"/>
          <w:lang w:val="hy-AM"/>
        </w:rPr>
        <w:t xml:space="preserve">ներ 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«ՄԵԳԱ ԹՐԵՅԴ» սահմանափակ պատասխանատվությամբ ընկերությանը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Հայաստանի Հանրապետության Շիրակի մարզի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Արթիկ համայնքի  Արթիկ քաղաքի Շահումյան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փողոց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64 հասցեում գտնվող լցակայանում  </w:t>
      </w:r>
      <w:r>
        <w:rPr>
          <w:rFonts w:ascii="Arial Unicode" w:hAnsi="Arial Unicode"/>
          <w:color w:val="000000"/>
          <w:sz w:val="21"/>
          <w:szCs w:val="21"/>
          <w:shd w:val="clear" w:color="auto" w:fill="FFFFFF"/>
          <w:lang w:val="hy-AM"/>
        </w:rPr>
        <w:t>հեղուկ վառելիքի  վաճառք իրականացնելու</w:t>
      </w:r>
      <w:r>
        <w:rPr>
          <w:color w:val="000000"/>
          <w:sz w:val="21"/>
          <w:szCs w:val="21"/>
          <w:shd w:val="clear" w:color="auto" w:fill="FFFFFF"/>
          <w:lang w:val="hy-AM"/>
        </w:rPr>
        <w:t xml:space="preserve"> և համայնքի տարածքում առևտրի օբյեկտում ժամը 24։00-ից հետո աշխատելու</w:t>
      </w:r>
      <w:r>
        <w:rPr>
          <w:rFonts w:ascii="Arial Unicode" w:hAnsi="Arial Unicode"/>
          <w:color w:val="000000"/>
          <w:sz w:val="21"/>
          <w:szCs w:val="21"/>
          <w:shd w:val="clear" w:color="auto" w:fill="FFFFFF"/>
          <w:lang w:val="hy-AM"/>
        </w:rPr>
        <w:t xml:space="preserve"> համար:</w:t>
      </w:r>
      <w:r>
        <w:rPr>
          <w:rFonts w:ascii="GHEA Grapalat" w:hAnsi="GHEA Grapalat"/>
          <w:lang w:val="hy-AM"/>
        </w:rPr>
        <w:br/>
        <w:t xml:space="preserve">        2. Թույլտվության ժամկետ սահմանել </w:t>
      </w:r>
      <w:r>
        <w:rPr>
          <w:rFonts w:ascii="GHEA Grapalat" w:hAnsi="GHEA Grapalat"/>
          <w:lang w:val="hy-AM"/>
        </w:rPr>
        <w:t>2025 թվականի հունվարի 1-ից մինչև 2025 թվականի դեկտեմբերի 31-ը</w:t>
      </w:r>
      <w:r>
        <w:rPr>
          <w:rFonts w:ascii="GHEA Grapalat" w:hAnsi="GHEA Grapalat"/>
          <w:lang w:val="hy-AM"/>
        </w:rPr>
        <w:t>:</w:t>
      </w:r>
      <w:r>
        <w:rPr>
          <w:rFonts w:ascii="GHEA Grapalat" w:hAnsi="GHEA Grapalat"/>
          <w:lang w:val="hy-AM"/>
        </w:rPr>
        <w:br/>
        <w:t xml:space="preserve">        3.Սույն  որոշումն ուժի մեջ է մտնում որոշման ընդունման մասին 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«ՄԵԳԱ ԹՐԵՅԴ»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lastRenderedPageBreak/>
        <w:t xml:space="preserve">սահմանափակ պատասխանատվությամբ ընկերությանը </w:t>
      </w:r>
      <w:r>
        <w:rPr>
          <w:rFonts w:ascii="GHEA Grapalat" w:hAnsi="GHEA Grapalat"/>
          <w:lang w:val="hy-AM"/>
        </w:rPr>
        <w:t>իրազեկելու օրվան հաջորդող օրվանից:</w:t>
      </w:r>
    </w:p>
    <w:p w14:paraId="6788867F" w14:textId="77777777" w:rsidR="008E5146" w:rsidRDefault="008E5146" w:rsidP="008E5146">
      <w:pPr>
        <w:jc w:val="center"/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  <w:lang w:val="hy-AM"/>
        </w:rPr>
        <w:t>Համայնքի ղեկ</w:t>
      </w:r>
      <w:proofErr w:type="spellStart"/>
      <w:r>
        <w:rPr>
          <w:rFonts w:ascii="Sylfaen" w:hAnsi="Sylfaen"/>
          <w:sz w:val="28"/>
          <w:szCs w:val="28"/>
        </w:rPr>
        <w:t>ավար</w:t>
      </w:r>
      <w:proofErr w:type="spellEnd"/>
      <w:r>
        <w:rPr>
          <w:rFonts w:ascii="Sylfaen" w:hAnsi="Sylfaen"/>
          <w:sz w:val="28"/>
          <w:szCs w:val="28"/>
        </w:rPr>
        <w:t xml:space="preserve">                        Ա. </w:t>
      </w:r>
      <w:proofErr w:type="spellStart"/>
      <w:r>
        <w:rPr>
          <w:rFonts w:ascii="Sylfaen" w:hAnsi="Sylfaen"/>
          <w:sz w:val="28"/>
          <w:szCs w:val="28"/>
        </w:rPr>
        <w:t>Ոսկանյան</w:t>
      </w:r>
      <w:proofErr w:type="spellEnd"/>
    </w:p>
    <w:p w14:paraId="183AC098" w14:textId="77777777" w:rsidR="003D1428" w:rsidRDefault="003D1428"/>
    <w:sectPr w:rsidR="003D1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2A1"/>
    <w:rsid w:val="000D34FC"/>
    <w:rsid w:val="003D1428"/>
    <w:rsid w:val="008E5146"/>
    <w:rsid w:val="00FB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76D21"/>
  <w15:chartTrackingRefBased/>
  <w15:docId w15:val="{B1F7F46D-1F3A-4A87-9A34-E05A08A60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146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51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55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2025-01-22T06:46:00Z</dcterms:created>
  <dcterms:modified xsi:type="dcterms:W3CDTF">2025-01-22T06:54:00Z</dcterms:modified>
</cp:coreProperties>
</file>