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0" w:rsidRPr="009B5ECB" w:rsidRDefault="00ED5790" w:rsidP="00ED5790">
      <w:pPr>
        <w:jc w:val="right"/>
        <w:rPr>
          <w:rFonts w:ascii="GHEA Grapalat" w:hAnsi="GHEA Grapalat"/>
          <w:b/>
          <w:sz w:val="24"/>
          <w:lang w:val="en-US"/>
        </w:rPr>
      </w:pPr>
      <w:r w:rsidRPr="00A43444">
        <w:rPr>
          <w:rFonts w:ascii="Sylfaen" w:hAnsi="Sylfaen"/>
          <w:lang w:val="hy-AM"/>
        </w:rPr>
        <w:br/>
      </w: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ED5790" w:rsidRPr="00347D40" w:rsidRDefault="00ED5790" w:rsidP="00ED5790">
      <w:pPr>
        <w:jc w:val="center"/>
        <w:rPr>
          <w:rFonts w:ascii="GHEA Grapalat" w:hAnsi="GHEA Grapalat"/>
          <w:b/>
          <w:sz w:val="24"/>
        </w:rPr>
      </w:pPr>
      <w:r w:rsidRPr="00507BC1"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90" w:rsidRPr="00BC6D56" w:rsidRDefault="00ED5790" w:rsidP="00ED5790">
      <w:pPr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</w:t>
      </w:r>
      <w:r>
        <w:rPr>
          <w:rFonts w:ascii="GHEA Grapalat" w:hAnsi="GHEA Grapalat"/>
          <w:b/>
          <w:sz w:val="28"/>
        </w:rPr>
        <w:t xml:space="preserve">Ի ՀԱՆՐԱՊԵՏՈՒԹՅՈՒՆ </w:t>
      </w:r>
    </w:p>
    <w:p w:rsidR="00ED5790" w:rsidRPr="00347D40" w:rsidRDefault="00ED5790" w:rsidP="00ED5790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ՄԱՐԶ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ԱՐԹԻԿ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ՀԱՄԱՅՆՔԻ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ՂԵԿԱՎԱՐ</w:t>
      </w:r>
    </w:p>
    <w:p w:rsidR="00ED5790" w:rsidRPr="002C4011" w:rsidRDefault="00A0733E" w:rsidP="00ED5790">
      <w:pPr>
        <w:jc w:val="center"/>
        <w:rPr>
          <w:rFonts w:ascii="GHEA Grapalat" w:hAnsi="GHEA Grapalat"/>
          <w:b/>
          <w:sz w:val="24"/>
          <w:lang w:val="hy-AM"/>
        </w:rPr>
      </w:pPr>
      <w:r w:rsidRPr="00A0733E">
        <w:rPr>
          <w:rFonts w:ascii="GHEA Grapalat" w:hAnsi="GHEA Grapalat"/>
          <w:noProof/>
          <w:lang w:val="en-US" w:eastAsia="en-US"/>
        </w:rPr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A0733E">
        <w:rPr>
          <w:rFonts w:ascii="GHEA Grapalat" w:hAnsi="GHEA Grapalat"/>
          <w:noProof/>
          <w:lang w:val="en-US" w:eastAsia="en-US"/>
        </w:rPr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ED5790" w:rsidRPr="00F01693" w:rsidRDefault="00ED5790" w:rsidP="00ED5790">
      <w:pPr>
        <w:rPr>
          <w:rFonts w:ascii="GHEA Grapalat" w:hAnsi="GHEA Grapalat"/>
          <w:sz w:val="18"/>
          <w:lang w:val="hy-AM"/>
        </w:rPr>
      </w:pPr>
      <w:r w:rsidRPr="00BC6D56">
        <w:rPr>
          <w:rFonts w:ascii="GHEA Grapalat" w:hAnsi="GHEA Grapalat"/>
          <w:sz w:val="18"/>
          <w:lang w:val="hy-AM"/>
        </w:rPr>
        <w:t>Հայաստանի</w:t>
      </w:r>
      <w:r w:rsidRPr="00347D40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 xml:space="preserve"> Հանրապետության </w:t>
      </w:r>
      <w:r w:rsidRPr="00BC6D56">
        <w:rPr>
          <w:rFonts w:ascii="GHEA Grapalat" w:hAnsi="GHEA Grapalat"/>
          <w:sz w:val="18"/>
          <w:lang w:val="hy-AM"/>
        </w:rPr>
        <w:t>Շիրակի մարզի, Արթիկ համայնք, Ազատության հրապարակ1, հեռ 374 244 52021, 374 244 52490, փոստային դասիչ` 3001, էլ. փոստ</w:t>
      </w:r>
      <w:r>
        <w:rPr>
          <w:rFonts w:ascii="GHEA Grapalat" w:hAnsi="GHEA Grapalat"/>
          <w:sz w:val="18"/>
          <w:lang w:val="hy-AM"/>
        </w:rPr>
        <w:t xml:space="preserve">  </w:t>
      </w:r>
      <w:hyperlink r:id="rId5" w:history="1">
        <w:r w:rsidRPr="00460858">
          <w:rPr>
            <w:rStyle w:val="a3"/>
            <w:rFonts w:ascii="GHEA Grapalat" w:hAnsi="GHEA Grapalat"/>
            <w:sz w:val="18"/>
            <w:lang w:val="hy-AM"/>
          </w:rPr>
          <w:t>artikm</w:t>
        </w:r>
        <w:r w:rsidRPr="008409D5">
          <w:rPr>
            <w:rStyle w:val="a3"/>
            <w:rFonts w:ascii="GHEA Grapalat" w:hAnsi="GHEA Grapalat"/>
            <w:sz w:val="18"/>
            <w:lang w:val="hy-AM"/>
          </w:rPr>
          <w:t>u</w:t>
        </w:r>
        <w:r w:rsidRPr="00460858">
          <w:rPr>
            <w:rStyle w:val="a3"/>
            <w:rFonts w:ascii="GHEA Grapalat" w:hAnsi="GHEA Grapalat"/>
            <w:sz w:val="18"/>
            <w:lang w:val="hy-AM"/>
          </w:rPr>
          <w:t>n@mail.ru`</w:t>
        </w:r>
      </w:hyperlink>
      <w:r w:rsidRPr="00BC6D56">
        <w:rPr>
          <w:rFonts w:ascii="GHEA Grapalat" w:hAnsi="GHEA Grapalat"/>
          <w:sz w:val="18"/>
          <w:lang w:val="hy-AM"/>
        </w:rPr>
        <w:t xml:space="preserve"> ինտ, կայք`</w:t>
      </w:r>
      <w:r>
        <w:rPr>
          <w:rFonts w:ascii="GHEA Grapalat" w:hAnsi="GHEA Grapalat"/>
          <w:sz w:val="18"/>
          <w:lang w:val="hy-AM"/>
        </w:rPr>
        <w:t xml:space="preserve">  www. artik.am</w:t>
      </w:r>
      <w:r w:rsidRPr="00BC6D56">
        <w:rPr>
          <w:rFonts w:ascii="GHEA Grapalat" w:hAnsi="GHEA Grapalat"/>
          <w:sz w:val="18"/>
          <w:lang w:val="hy-AM"/>
        </w:rPr>
        <w:t xml:space="preserve">  </w:t>
      </w:r>
    </w:p>
    <w:p w:rsidR="00ED5790" w:rsidRPr="00194D51" w:rsidRDefault="00ED5790" w:rsidP="00ED5790">
      <w:pPr>
        <w:jc w:val="center"/>
        <w:rPr>
          <w:rFonts w:ascii="GHEA Grapalat" w:hAnsi="GHEA Grapalat"/>
          <w:b/>
          <w:sz w:val="28"/>
          <w:lang w:val="hy-AM"/>
        </w:rPr>
      </w:pPr>
      <w:r w:rsidRPr="00BC6D56"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>
        <w:rPr>
          <w:rFonts w:ascii="GHEA Grapalat" w:hAnsi="GHEA Grapalat"/>
          <w:b/>
          <w:sz w:val="28"/>
          <w:lang w:val="en-US"/>
        </w:rPr>
        <w:t>1</w:t>
      </w:r>
      <w:r w:rsidR="0079602E">
        <w:rPr>
          <w:rFonts w:ascii="GHEA Grapalat" w:hAnsi="GHEA Grapalat"/>
          <w:b/>
          <w:sz w:val="28"/>
          <w:lang w:val="en-US"/>
        </w:rPr>
        <w:t>7</w:t>
      </w:r>
      <w:r w:rsidRPr="00194D51">
        <w:rPr>
          <w:rFonts w:ascii="GHEA Grapalat" w:hAnsi="GHEA Grapalat"/>
          <w:b/>
          <w:sz w:val="28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8"/>
          <w:lang w:val="en-US"/>
        </w:rPr>
        <w:t>ապրիլ</w:t>
      </w:r>
      <w:proofErr w:type="spellEnd"/>
      <w:r w:rsidRPr="00194D51">
        <w:rPr>
          <w:rFonts w:ascii="GHEA Grapalat" w:hAnsi="GHEA Grapalat"/>
          <w:b/>
          <w:sz w:val="28"/>
          <w:lang w:val="hy-AM"/>
        </w:rPr>
        <w:t xml:space="preserve"> 2024թ.</w:t>
      </w:r>
    </w:p>
    <w:p w:rsidR="00ED5790" w:rsidRPr="00194D51" w:rsidRDefault="00ED5790" w:rsidP="00ED5790">
      <w:pPr>
        <w:ind w:firstLine="708"/>
        <w:jc w:val="center"/>
        <w:rPr>
          <w:rFonts w:ascii="GHEA Grapalat" w:hAnsi="GHEA Grapalat"/>
          <w:b/>
          <w:lang w:val="hy-AM"/>
        </w:rPr>
      </w:pPr>
      <w:r w:rsidRPr="00194D51">
        <w:rPr>
          <w:rFonts w:ascii="GHEA Grapalat" w:hAnsi="GHEA Grapalat"/>
          <w:b/>
          <w:lang w:val="hy-AM"/>
        </w:rPr>
        <w:t xml:space="preserve">ԱՆՀԱՏ ՁԵՌՆԱՐԿԱՏԵՐ </w:t>
      </w:r>
      <w:r w:rsidRPr="005F0241">
        <w:rPr>
          <w:rFonts w:ascii="GHEA Grapalat" w:hAnsi="GHEA Grapalat"/>
          <w:b/>
          <w:lang w:val="hy-AM"/>
        </w:rPr>
        <w:t>ՆԱՀԱՊԵՏ ՆԱՀԱՊԵՏ</w:t>
      </w:r>
      <w:r w:rsidRPr="00355854">
        <w:rPr>
          <w:rFonts w:ascii="GHEA Grapalat" w:hAnsi="GHEA Grapalat"/>
          <w:b/>
          <w:lang w:val="hy-AM"/>
        </w:rPr>
        <w:t xml:space="preserve">ՅԱՆԻՆ </w:t>
      </w:r>
      <w:r w:rsidRPr="00367C3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5</w:t>
      </w:r>
      <w:r w:rsidRPr="005F0241">
        <w:rPr>
          <w:rFonts w:ascii="GHEA Grapalat" w:hAnsi="GHEA Grapalat"/>
          <w:b/>
          <w:lang w:val="hy-AM"/>
        </w:rPr>
        <w:t>7450682</w:t>
      </w:r>
      <w:r w:rsidRPr="00367C30">
        <w:rPr>
          <w:rFonts w:ascii="GHEA Grapalat" w:hAnsi="GHEA Grapalat"/>
          <w:b/>
          <w:lang w:val="hy-AM"/>
        </w:rPr>
        <w:t>)</w:t>
      </w:r>
      <w:r w:rsidRPr="005F0241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Ա</w:t>
      </w:r>
      <w:r w:rsidRPr="002C0800">
        <w:rPr>
          <w:rFonts w:ascii="GHEA Grapalat" w:hAnsi="GHEA Grapalat"/>
          <w:b/>
          <w:lang w:val="hy-AM"/>
        </w:rPr>
        <w:t>ՐԹԻԿ ՀԱՄԱՅՆՔԻ</w:t>
      </w:r>
      <w:r w:rsidRPr="00194D51">
        <w:rPr>
          <w:rFonts w:ascii="GHEA Grapalat" w:hAnsi="GHEA Grapalat"/>
          <w:b/>
          <w:lang w:val="hy-AM"/>
        </w:rPr>
        <w:t xml:space="preserve">  ԱՐԹԻԿ ՔԱՂԱՔԻ </w:t>
      </w:r>
      <w:r w:rsidRPr="005F0241">
        <w:rPr>
          <w:rFonts w:ascii="GHEA Grapalat" w:hAnsi="GHEA Grapalat"/>
          <w:b/>
          <w:lang w:val="hy-AM"/>
        </w:rPr>
        <w:t xml:space="preserve">ՍԱՍՈՒՑԻ </w:t>
      </w:r>
      <w:r>
        <w:rPr>
          <w:rFonts w:ascii="GHEA Grapalat" w:hAnsi="GHEA Grapalat"/>
          <w:b/>
          <w:lang w:val="hy-AM"/>
        </w:rPr>
        <w:t>ԴԱՎ</w:t>
      </w:r>
      <w:r w:rsidRPr="002D021E">
        <w:rPr>
          <w:rFonts w:ascii="GHEA Grapalat" w:hAnsi="GHEA Grapalat"/>
          <w:b/>
          <w:lang w:val="hy-AM"/>
        </w:rPr>
        <w:t>ԹԻ</w:t>
      </w:r>
      <w:r w:rsidRPr="00355854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5F0241">
        <w:rPr>
          <w:rFonts w:ascii="GHEA Grapalat" w:hAnsi="GHEA Grapalat"/>
          <w:b/>
          <w:lang w:val="hy-AM"/>
        </w:rPr>
        <w:t>45</w:t>
      </w:r>
      <w:r>
        <w:rPr>
          <w:rFonts w:ascii="GHEA Grapalat" w:hAnsi="GHEA Grapalat"/>
          <w:b/>
          <w:lang w:val="hy-AM"/>
        </w:rPr>
        <w:t>/</w:t>
      </w:r>
      <w:r w:rsidRPr="005F0241">
        <w:rPr>
          <w:rFonts w:ascii="GHEA Grapalat" w:hAnsi="GHEA Grapalat"/>
          <w:b/>
          <w:lang w:val="hy-AM"/>
        </w:rPr>
        <w:t>1</w:t>
      </w:r>
      <w:r w:rsidRPr="00355854">
        <w:rPr>
          <w:rFonts w:ascii="GHEA Grapalat" w:hAnsi="GHEA Grapalat"/>
          <w:b/>
          <w:lang w:val="hy-AM"/>
        </w:rPr>
        <w:t xml:space="preserve"> </w:t>
      </w:r>
      <w:r w:rsidRPr="00194D51">
        <w:rPr>
          <w:rFonts w:ascii="GHEA Grapalat" w:hAnsi="GHEA Grapalat"/>
          <w:b/>
          <w:lang w:val="hy-AM"/>
        </w:rPr>
        <w:t xml:space="preserve"> ՀԱՍՑԵՈՒՄ ԳՏՆՎՈՂ </w:t>
      </w:r>
      <w:r w:rsidRPr="00D40BBB">
        <w:rPr>
          <w:rFonts w:ascii="GHEA Grapalat" w:hAnsi="GHEA Grapalat"/>
          <w:b/>
          <w:lang w:val="hy-AM"/>
        </w:rPr>
        <w:t>ՕԲՅԵԿՏՈՒՄ ՀԱՆՐԱՅԻՆ ՍՆՆԴԻ ԿԱԶՄԱԿԵՐՊՄԱՆ</w:t>
      </w:r>
      <w:r w:rsidRPr="005F0241">
        <w:rPr>
          <w:rFonts w:ascii="GHEA Grapalat" w:hAnsi="GHEA Grapalat"/>
          <w:b/>
          <w:lang w:val="hy-AM"/>
        </w:rPr>
        <w:t>,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ԻՐԱԿԱՆԱՑ</w:t>
      </w:r>
      <w:r w:rsidRPr="00D40BBB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ՄԱՆ</w:t>
      </w:r>
      <w:r w:rsidRPr="005F0241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 xml:space="preserve">, ՈԳԵԼԻՑ ԵՎ ԱԼԿՈՀՈԼԱՅԻՆ ԽՄԻՉՔՆԵՐԻ ՎԱՃԱՌՔԻ 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 w:rsidRPr="006820F8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ՆԵՐ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ED5790" w:rsidRPr="002D2EFC" w:rsidRDefault="00ED5790" w:rsidP="00ED5790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 w:rsidRPr="00A43444">
        <w:rPr>
          <w:rFonts w:ascii="GHEA Grapalat" w:hAnsi="GHEA Grapalat"/>
          <w:lang w:val="hy-AM"/>
        </w:rPr>
        <w:t>օրենքի 45-րդ հոդվածի 1-ին մասի</w:t>
      </w:r>
      <w:r w:rsidRPr="005F0241">
        <w:rPr>
          <w:rFonts w:ascii="GHEA Grapalat" w:hAnsi="GHEA Grapalat"/>
          <w:lang w:val="hy-AM"/>
        </w:rPr>
        <w:t xml:space="preserve"> 2-րդ և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4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5F0241">
        <w:rPr>
          <w:rFonts w:ascii="GHEA Grapalat" w:hAnsi="GHEA Grapalat"/>
          <w:lang w:val="hy-AM"/>
        </w:rPr>
        <w:t>երով</w:t>
      </w:r>
      <w:r w:rsidRPr="00A43444">
        <w:rPr>
          <w:rFonts w:ascii="GHEA Grapalat" w:hAnsi="GHEA Grapalat"/>
          <w:lang w:val="hy-AM"/>
        </w:rPr>
        <w:t xml:space="preserve">, 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A43444">
        <w:rPr>
          <w:rFonts w:ascii="GHEA Grapalat" w:hAnsi="GHEA Grapalat"/>
          <w:lang w:val="hy-AM"/>
        </w:rPr>
        <w:t>Տեղական տուրքերի և վճարների մասին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Pr="00A43444">
        <w:rPr>
          <w:rFonts w:ascii="GHEA Grapalat" w:hAnsi="GHEA Grapalat"/>
          <w:lang w:val="hy-AM"/>
        </w:rPr>
        <w:t xml:space="preserve"> Հայաստանի Հանրապետության օրենքի</w:t>
      </w:r>
      <w:r>
        <w:rPr>
          <w:rFonts w:ascii="GHEA Grapalat" w:hAnsi="GHEA Grapalat"/>
          <w:lang w:val="hy-AM"/>
        </w:rPr>
        <w:t xml:space="preserve"> </w:t>
      </w:r>
      <w:r w:rsidRPr="002D2EFC">
        <w:rPr>
          <w:rFonts w:ascii="GHEA Grapalat" w:hAnsi="GHEA Grapalat"/>
          <w:lang w:val="hy-AM"/>
        </w:rPr>
        <w:t>9</w:t>
      </w:r>
      <w:r w:rsidRPr="00A43444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5F0241">
        <w:rPr>
          <w:rFonts w:ascii="GHEA Grapalat" w:hAnsi="GHEA Grapalat"/>
          <w:lang w:val="hy-AM"/>
        </w:rPr>
        <w:t xml:space="preserve">9-րդ և </w:t>
      </w:r>
      <w:r w:rsidRPr="00D40BBB">
        <w:rPr>
          <w:rFonts w:ascii="GHEA Grapalat" w:hAnsi="GHEA Grapalat"/>
          <w:lang w:val="hy-AM"/>
        </w:rPr>
        <w:t>12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5F0241">
        <w:rPr>
          <w:rFonts w:ascii="GHEA Grapalat" w:hAnsi="GHEA Grapalat"/>
          <w:lang w:val="hy-AM"/>
        </w:rPr>
        <w:t>երով</w:t>
      </w:r>
      <w:r w:rsidRPr="00A43444">
        <w:rPr>
          <w:rFonts w:ascii="GHEA Grapalat" w:hAnsi="GHEA Grapalat"/>
          <w:lang w:val="hy-AM"/>
        </w:rPr>
        <w:t>,</w:t>
      </w:r>
      <w:r w:rsidRPr="00ED5790">
        <w:rPr>
          <w:rFonts w:ascii="GHEA Grapalat" w:hAnsi="GHEA Grapalat"/>
          <w:lang w:val="hy-AM"/>
        </w:rPr>
        <w:t xml:space="preserve"> Հայաստանի Հանրապետության Շիրակի մարզի</w:t>
      </w:r>
      <w:r w:rsidRPr="00A43444">
        <w:rPr>
          <w:rFonts w:ascii="GHEA Grapalat" w:hAnsi="GHEA Grapalat"/>
          <w:lang w:val="hy-AM"/>
        </w:rPr>
        <w:t xml:space="preserve"> Արթիկ համայնքի ավագանու  2023</w:t>
      </w:r>
      <w:r w:rsidRPr="00ED5790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թ</w:t>
      </w:r>
      <w:r w:rsidRPr="00ED5790">
        <w:rPr>
          <w:rFonts w:ascii="GHEA Grapalat" w:hAnsi="GHEA Grapalat"/>
          <w:lang w:val="hy-AM"/>
        </w:rPr>
        <w:t xml:space="preserve">վականի </w:t>
      </w:r>
      <w:r w:rsidRPr="00A43444"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2D021E">
        <w:rPr>
          <w:rFonts w:ascii="GHEA Grapalat" w:hAnsi="GHEA Grapalat"/>
          <w:lang w:val="hy-AM"/>
        </w:rPr>
        <w:t>ի 1-ին մասի 9-րդ և 12-րդ կետերով</w:t>
      </w:r>
      <w:r w:rsidRPr="005F0241">
        <w:rPr>
          <w:rFonts w:ascii="GHEA Grapalat" w:hAnsi="GHEA Grapalat"/>
          <w:lang w:val="hy-AM"/>
        </w:rPr>
        <w:t>,</w:t>
      </w:r>
      <w:r w:rsidRPr="00A43444">
        <w:rPr>
          <w:rFonts w:ascii="GHEA Grapalat" w:hAnsi="GHEA Grapalat"/>
          <w:lang w:val="hy-AM"/>
        </w:rPr>
        <w:t xml:space="preserve"> և հաշվի առնելով անհատ ձեռնարկատեր </w:t>
      </w:r>
      <w:r w:rsidRPr="005F0241">
        <w:rPr>
          <w:rFonts w:ascii="GHEA Grapalat" w:hAnsi="GHEA Grapalat"/>
          <w:lang w:val="hy-AM"/>
        </w:rPr>
        <w:t>Նահապետ Նահապետյանի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 xml:space="preserve">կողմից </w:t>
      </w:r>
      <w:r w:rsidRPr="00BA2319">
        <w:rPr>
          <w:rFonts w:ascii="GHEA Grapalat" w:hAnsi="GHEA Grapalat"/>
          <w:lang w:val="hy-AM"/>
        </w:rPr>
        <w:t>2024 թ</w:t>
      </w:r>
      <w:r w:rsidRPr="005F0241">
        <w:rPr>
          <w:rFonts w:ascii="GHEA Grapalat" w:hAnsi="GHEA Grapalat"/>
          <w:lang w:val="hy-AM"/>
        </w:rPr>
        <w:t>վական</w:t>
      </w:r>
      <w:r w:rsidRPr="00BA2319">
        <w:rPr>
          <w:rFonts w:ascii="GHEA Grapalat" w:hAnsi="GHEA Grapalat"/>
          <w:lang w:val="hy-AM"/>
        </w:rPr>
        <w:t xml:space="preserve">ի </w:t>
      </w:r>
      <w:r w:rsidRPr="00ED5790">
        <w:rPr>
          <w:rFonts w:ascii="GHEA Grapalat" w:hAnsi="GHEA Grapalat"/>
          <w:lang w:val="hy-AM"/>
        </w:rPr>
        <w:t>ապրիլի</w:t>
      </w:r>
      <w:r w:rsidRPr="00BA2319">
        <w:rPr>
          <w:rFonts w:ascii="GHEA Grapalat" w:hAnsi="GHEA Grapalat"/>
          <w:lang w:val="hy-AM"/>
        </w:rPr>
        <w:t xml:space="preserve"> </w:t>
      </w:r>
      <w:r w:rsidRPr="005F0241">
        <w:rPr>
          <w:rFonts w:ascii="GHEA Grapalat" w:hAnsi="GHEA Grapalat"/>
          <w:lang w:val="hy-AM"/>
        </w:rPr>
        <w:t>1</w:t>
      </w:r>
      <w:r w:rsidR="003848E4" w:rsidRPr="003848E4">
        <w:rPr>
          <w:rFonts w:ascii="GHEA Grapalat" w:hAnsi="GHEA Grapalat"/>
          <w:lang w:val="hy-AM"/>
        </w:rPr>
        <w:t>6</w:t>
      </w:r>
      <w:r w:rsidRPr="00BA2319">
        <w:rPr>
          <w:rFonts w:ascii="GHEA Grapalat" w:hAnsi="GHEA Grapalat"/>
          <w:lang w:val="hy-AM"/>
        </w:rPr>
        <w:t>-ի</w:t>
      </w:r>
      <w:r w:rsidRPr="002C0800">
        <w:rPr>
          <w:rFonts w:ascii="GHEA Grapalat" w:hAnsi="GHEA Grapalat"/>
          <w:lang w:val="hy-AM"/>
        </w:rPr>
        <w:t>ն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>ներկայացված</w:t>
      </w:r>
      <w:r w:rsidRPr="005F3C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հայտ</w:t>
      </w:r>
      <w:r w:rsidRPr="002D021E">
        <w:rPr>
          <w:rFonts w:ascii="GHEA Grapalat" w:hAnsi="GHEA Grapalat"/>
          <w:lang w:val="hy-AM"/>
        </w:rPr>
        <w:t>երը</w:t>
      </w:r>
      <w:r w:rsidRPr="00355854">
        <w:rPr>
          <w:rFonts w:ascii="GHEA Grapalat" w:hAnsi="GHEA Grapalat"/>
          <w:lang w:val="hy-AM"/>
        </w:rPr>
        <w:t>՝</w:t>
      </w:r>
      <w:r w:rsidRPr="00CE2A89">
        <w:rPr>
          <w:rFonts w:ascii="GHEA Grapalat" w:hAnsi="GHEA Grapalat"/>
          <w:lang w:val="hy-AM"/>
        </w:rPr>
        <w:br/>
      </w:r>
      <w:r w:rsidRPr="00CE2A89">
        <w:rPr>
          <w:rFonts w:ascii="GHEA Grapalat" w:hAnsi="GHEA Grapalat"/>
          <w:lang w:val="hy-AM"/>
        </w:rPr>
        <w:br/>
        <w:t xml:space="preserve">                                                     </w:t>
      </w:r>
      <w:r w:rsidRPr="00A43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 ԵՄ</w:t>
      </w:r>
    </w:p>
    <w:p w:rsidR="00ED5790" w:rsidRPr="00B60EA1" w:rsidRDefault="00ED5790" w:rsidP="00ED5790">
      <w:pPr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>1.Տալ թույլտվություն</w:t>
      </w:r>
      <w:r w:rsidRPr="006820F8">
        <w:rPr>
          <w:rFonts w:ascii="GHEA Grapalat" w:hAnsi="GHEA Grapalat"/>
          <w:lang w:val="hy-AM"/>
        </w:rPr>
        <w:t>ներ</w:t>
      </w:r>
      <w:r w:rsidRPr="00A43444">
        <w:rPr>
          <w:rFonts w:ascii="GHEA Grapalat" w:hAnsi="GHEA Grapalat"/>
          <w:lang w:val="hy-AM"/>
        </w:rPr>
        <w:t xml:space="preserve"> անհատ ձեռնարկատեր</w:t>
      </w:r>
      <w:r w:rsidRPr="00BA2319">
        <w:rPr>
          <w:rFonts w:ascii="GHEA Grapalat" w:hAnsi="GHEA Grapalat"/>
          <w:lang w:val="hy-AM"/>
        </w:rPr>
        <w:t xml:space="preserve"> </w:t>
      </w:r>
      <w:r w:rsidRPr="005F0241">
        <w:rPr>
          <w:rFonts w:ascii="GHEA Grapalat" w:hAnsi="GHEA Grapalat"/>
          <w:lang w:val="hy-AM"/>
        </w:rPr>
        <w:t>Նահապետ Նահապետյանին</w:t>
      </w:r>
      <w:r w:rsidRPr="002C0800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2024 թվականի </w:t>
      </w:r>
      <w:r w:rsidRPr="00ED5790">
        <w:rPr>
          <w:rFonts w:ascii="GHEA Grapalat" w:hAnsi="GHEA Grapalat"/>
          <w:lang w:val="hy-AM"/>
        </w:rPr>
        <w:t>երկրորդ</w:t>
      </w:r>
      <w:r w:rsidRPr="00D40BBB">
        <w:rPr>
          <w:rFonts w:ascii="GHEA Grapalat" w:hAnsi="GHEA Grapalat"/>
          <w:lang w:val="hy-AM"/>
        </w:rPr>
        <w:t xml:space="preserve"> եռամսյակի համար </w:t>
      </w:r>
      <w:r w:rsidRPr="005F024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D40BBB">
        <w:rPr>
          <w:rFonts w:ascii="GHEA Grapalat" w:hAnsi="GHEA Grapalat"/>
          <w:lang w:val="hy-AM"/>
        </w:rPr>
        <w:t xml:space="preserve">Արթիկ համայնքի Արթիկ քաղաքի </w:t>
      </w:r>
      <w:r w:rsidRPr="005F0241">
        <w:rPr>
          <w:rFonts w:ascii="GHEA Grapalat" w:hAnsi="GHEA Grapalat"/>
          <w:lang w:val="hy-AM"/>
        </w:rPr>
        <w:t xml:space="preserve">Սասունցի </w:t>
      </w:r>
      <w:r>
        <w:rPr>
          <w:rFonts w:ascii="GHEA Grapalat" w:hAnsi="GHEA Grapalat"/>
          <w:lang w:val="hy-AM"/>
        </w:rPr>
        <w:t>Դավ</w:t>
      </w:r>
      <w:r w:rsidRPr="002D021E">
        <w:rPr>
          <w:rFonts w:ascii="GHEA Grapalat" w:hAnsi="GHEA Grapalat"/>
          <w:lang w:val="hy-AM"/>
        </w:rPr>
        <w:t>թի</w:t>
      </w:r>
      <w:r w:rsidRPr="005F0241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5F0241">
        <w:rPr>
          <w:rFonts w:ascii="GHEA Grapalat" w:hAnsi="GHEA Grapalat"/>
          <w:lang w:val="hy-AM"/>
        </w:rPr>
        <w:t>45</w:t>
      </w:r>
      <w:r>
        <w:rPr>
          <w:rFonts w:ascii="GHEA Grapalat" w:hAnsi="GHEA Grapalat"/>
          <w:lang w:val="hy-AM"/>
        </w:rPr>
        <w:t>/</w:t>
      </w:r>
      <w:r w:rsidRPr="005F0241">
        <w:rPr>
          <w:rFonts w:ascii="GHEA Grapalat" w:hAnsi="GHEA Grapalat"/>
          <w:lang w:val="hy-AM"/>
        </w:rPr>
        <w:t>1</w:t>
      </w:r>
      <w:r w:rsidRPr="00D40BBB">
        <w:rPr>
          <w:rFonts w:ascii="GHEA Grapalat" w:hAnsi="GHEA Grapalat"/>
          <w:lang w:val="hy-AM"/>
        </w:rPr>
        <w:t xml:space="preserve"> հասցեում գտնվող օբյեկտում </w:t>
      </w:r>
      <w:r w:rsidRPr="006820F8">
        <w:rPr>
          <w:rFonts w:ascii="GHEA Grapalat" w:hAnsi="GHEA Grapalat"/>
          <w:lang w:val="hy-AM"/>
        </w:rPr>
        <w:t xml:space="preserve">ոգելից և ալկոհոլային խմիչքների վաճառքի, </w:t>
      </w:r>
      <w:r w:rsidRPr="00D40BBB">
        <w:rPr>
          <w:rFonts w:ascii="GHEA Grapalat" w:hAnsi="GHEA Grapalat"/>
          <w:lang w:val="hy-AM"/>
        </w:rPr>
        <w:t xml:space="preserve">հանրային սննդի </w:t>
      </w:r>
      <w:r>
        <w:rPr>
          <w:rFonts w:ascii="GHEA Grapalat" w:hAnsi="GHEA Grapalat"/>
          <w:lang w:val="hy-AM"/>
        </w:rPr>
        <w:t>կազմակերպմա</w:t>
      </w:r>
      <w:r w:rsidRPr="005F0241">
        <w:rPr>
          <w:rFonts w:ascii="GHEA Grapalat" w:hAnsi="GHEA Grapalat"/>
          <w:lang w:val="hy-AM"/>
        </w:rPr>
        <w:t>ն</w:t>
      </w:r>
      <w:r w:rsidRPr="006820F8">
        <w:rPr>
          <w:rFonts w:ascii="GHEA Grapalat" w:hAnsi="GHEA Grapalat"/>
          <w:lang w:val="hy-AM"/>
        </w:rPr>
        <w:t xml:space="preserve"> և</w:t>
      </w:r>
      <w:r w:rsidRPr="00D40BB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իրականաց</w:t>
      </w:r>
      <w:r w:rsidRPr="004A0426">
        <w:rPr>
          <w:rFonts w:ascii="GHEA Grapalat" w:hAnsi="GHEA Grapalat"/>
          <w:lang w:val="hy-AM"/>
        </w:rPr>
        <w:t>ման վերաբերյալ:</w:t>
      </w:r>
      <w:r w:rsidRPr="00B60EA1">
        <w:rPr>
          <w:rFonts w:ascii="GHEA Grapalat" w:hAnsi="GHEA Grapalat"/>
          <w:lang w:val="hy-AM"/>
        </w:rPr>
        <w:br/>
      </w:r>
      <w:r w:rsidRPr="00A43444">
        <w:rPr>
          <w:rFonts w:ascii="GHEA Grapalat" w:hAnsi="GHEA Grapalat"/>
          <w:lang w:val="hy-AM"/>
        </w:rPr>
        <w:t xml:space="preserve">2.Սույն  որոշումն ուժի մեջ է մտնում որոշման ընդունման մասին  անհատ ձեռնարկատեր </w:t>
      </w:r>
      <w:r w:rsidRPr="006820F8">
        <w:rPr>
          <w:rFonts w:ascii="GHEA Grapalat" w:hAnsi="GHEA Grapalat"/>
          <w:lang w:val="hy-AM"/>
        </w:rPr>
        <w:t>Նահապետ Նահապետ</w:t>
      </w:r>
      <w:r w:rsidRPr="00355854">
        <w:rPr>
          <w:rFonts w:ascii="GHEA Grapalat" w:hAnsi="GHEA Grapalat"/>
          <w:lang w:val="hy-AM"/>
        </w:rPr>
        <w:t>յան</w:t>
      </w:r>
      <w:r w:rsidRPr="002D2EFC">
        <w:rPr>
          <w:rFonts w:ascii="GHEA Grapalat" w:hAnsi="GHEA Grapalat"/>
          <w:lang w:val="hy-AM"/>
        </w:rPr>
        <w:t>ի</w:t>
      </w:r>
      <w:r w:rsidRPr="00B07828">
        <w:rPr>
          <w:rFonts w:ascii="GHEA Grapalat" w:hAnsi="GHEA Grapalat"/>
          <w:lang w:val="hy-AM"/>
        </w:rPr>
        <w:t>ն</w:t>
      </w:r>
      <w:r w:rsidRPr="002C0800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իրազեկելու օրվան հաջորդող օրվանից:</w:t>
      </w:r>
      <w:r w:rsidRPr="00B60EA1">
        <w:rPr>
          <w:rFonts w:ascii="GHEA Grapalat" w:hAnsi="GHEA Grapalat"/>
          <w:lang w:val="hy-AM"/>
        </w:rPr>
        <w:br/>
      </w:r>
      <w:r w:rsidRPr="00ED5790">
        <w:rPr>
          <w:rFonts w:ascii="GHEA Grapalat" w:hAnsi="GHEA Grapalat"/>
          <w:lang w:val="hy-AM"/>
        </w:rPr>
        <w:t xml:space="preserve">                </w:t>
      </w:r>
      <w:r w:rsidRPr="00B60EA1">
        <w:rPr>
          <w:rFonts w:ascii="Sylfaen" w:hAnsi="Sylfaen"/>
          <w:sz w:val="28"/>
          <w:szCs w:val="28"/>
          <w:lang w:val="hy-AM"/>
        </w:rPr>
        <w:t>Համայնքի ղեկավար                        Ա. Ոսկանյան</w:t>
      </w:r>
    </w:p>
    <w:sectPr w:rsidR="00ED5790" w:rsidRPr="00B60EA1" w:rsidSect="006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90"/>
    <w:rsid w:val="003848E4"/>
    <w:rsid w:val="0079602E"/>
    <w:rsid w:val="00A0733E"/>
    <w:rsid w:val="00ED5790"/>
    <w:rsid w:val="00F9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7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2024-04-16T08:44:00Z</dcterms:created>
  <dcterms:modified xsi:type="dcterms:W3CDTF">2024-04-17T06:05:00Z</dcterms:modified>
</cp:coreProperties>
</file>