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C83C" w14:textId="77777777" w:rsidR="00D01B9B" w:rsidRDefault="00D01B9B" w:rsidP="00D01B9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79D7A05" w14:textId="6D5E5E20" w:rsidR="00D01B9B" w:rsidRDefault="00D01B9B" w:rsidP="00D01B9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92E5767" wp14:editId="1392449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ECB96" w14:textId="77777777" w:rsidR="00D01B9B" w:rsidRDefault="00D01B9B" w:rsidP="00D01B9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2B5150E" w14:textId="77777777" w:rsidR="00D01B9B" w:rsidRDefault="00D01B9B" w:rsidP="00D01B9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7F59293" w14:textId="358E9548" w:rsidR="00D01B9B" w:rsidRDefault="00D01B9B" w:rsidP="00D01B9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41B129A9" wp14:editId="21FE584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D6B8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498136F" wp14:editId="6307969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A6D7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304FF19" w14:textId="77777777" w:rsidR="00D01B9B" w:rsidRDefault="00D01B9B" w:rsidP="00D01B9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1BB38EE" w14:textId="1699CF04" w:rsidR="00D01B9B" w:rsidRDefault="00D01B9B" w:rsidP="00D01B9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D01B9B">
        <w:rPr>
          <w:rFonts w:ascii="GHEA Grapalat" w:hAnsi="GHEA Grapalat"/>
          <w:b/>
          <w:sz w:val="28"/>
          <w:lang w:val="hy-AM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մա</w:t>
      </w:r>
      <w:r w:rsidRPr="00D01B9B">
        <w:rPr>
          <w:rFonts w:ascii="GHEA Grapalat" w:hAnsi="GHEA Grapalat"/>
          <w:b/>
          <w:sz w:val="28"/>
          <w:lang w:val="hy-AM"/>
        </w:rPr>
        <w:t>յիս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683A395" w14:textId="6BB99E51" w:rsidR="00D01B9B" w:rsidRDefault="00D01B9B" w:rsidP="00D01B9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 w:rsidRPr="00D01B9B">
        <w:rPr>
          <w:rFonts w:ascii="GHEA Grapalat" w:hAnsi="GHEA Grapalat"/>
          <w:b/>
          <w:lang w:val="hy-AM"/>
        </w:rPr>
        <w:t>ԴԻՄԻՏՐԻ ԱԼՈ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 w:rsidRPr="00D01B9B">
        <w:rPr>
          <w:rFonts w:ascii="GHEA Grapalat" w:hAnsi="GHEA Grapalat"/>
          <w:b/>
          <w:lang w:val="hy-AM"/>
        </w:rPr>
        <w:t>57551663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ԱՐԹԻԿ ՔԱՂԱՔԻ ԱՆԿԱԽՈՒԹՅԱՆ ՓՈՂՈՑ </w:t>
      </w:r>
      <w:r w:rsidRPr="00D01B9B">
        <w:rPr>
          <w:rFonts w:ascii="GHEA Grapalat" w:hAnsi="GHEA Grapalat"/>
          <w:b/>
          <w:lang w:val="hy-AM"/>
        </w:rPr>
        <w:t>42/3</w:t>
      </w:r>
      <w:r>
        <w:rPr>
          <w:rFonts w:ascii="GHEA Grapalat" w:hAnsi="GHEA Grapalat"/>
          <w:b/>
          <w:lang w:val="hy-AM"/>
        </w:rPr>
        <w:t xml:space="preserve">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327498D" w14:textId="6E5625A0" w:rsidR="00D01B9B" w:rsidRDefault="00D01B9B" w:rsidP="00D01B9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</w:t>
      </w:r>
      <w:r w:rsidRPr="00D01B9B">
        <w:rPr>
          <w:rFonts w:ascii="GHEA Grapalat" w:hAnsi="GHEA Grapalat"/>
          <w:lang w:val="hy-AM"/>
        </w:rPr>
        <w:t>Դիմիտրի Ալո</w:t>
      </w:r>
      <w:r>
        <w:rPr>
          <w:rFonts w:ascii="GHEA Grapalat" w:hAnsi="GHEA Grapalat"/>
          <w:lang w:val="hy-AM"/>
        </w:rPr>
        <w:t>յանի  2025 թվականի մա</w:t>
      </w:r>
      <w:r w:rsidRPr="00D01B9B">
        <w:rPr>
          <w:rFonts w:ascii="GHEA Grapalat" w:hAnsi="GHEA Grapalat"/>
          <w:lang w:val="hy-AM"/>
        </w:rPr>
        <w:t>յիսի</w:t>
      </w:r>
      <w:r>
        <w:rPr>
          <w:rFonts w:ascii="GHEA Grapalat" w:hAnsi="GHEA Grapalat"/>
          <w:lang w:val="hy-AM"/>
        </w:rPr>
        <w:t xml:space="preserve"> </w:t>
      </w:r>
      <w:r w:rsidRPr="00D01B9B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-ի N </w:t>
      </w:r>
      <w:r w:rsidRPr="00D01B9B">
        <w:rPr>
          <w:rFonts w:ascii="GHEA Grapalat" w:hAnsi="GHEA Grapalat"/>
          <w:lang w:val="hy-AM"/>
        </w:rPr>
        <w:t>2775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 w:rsidR="00E37BF9">
        <w:rPr>
          <w:rFonts w:ascii="GHEA Grapalat" w:hAnsi="GHEA Grapalat"/>
          <w:sz w:val="24"/>
          <w:szCs w:val="24"/>
          <w:lang w:val="hy-AM"/>
        </w:rPr>
        <w:br/>
      </w:r>
      <w:r w:rsidR="00E37BF9" w:rsidRPr="00E37BF9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153D5618" w14:textId="49046E01" w:rsidR="00D01B9B" w:rsidRDefault="00D01B9B" w:rsidP="00D01B9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 w:rsidRPr="00D01B9B">
        <w:rPr>
          <w:rFonts w:ascii="GHEA Grapalat" w:hAnsi="GHEA Grapalat"/>
          <w:lang w:val="hy-AM"/>
        </w:rPr>
        <w:t>Դիմիտրի Ալո</w:t>
      </w:r>
      <w:r>
        <w:rPr>
          <w:rFonts w:ascii="GHEA Grapalat" w:hAnsi="GHEA Grapalat"/>
          <w:lang w:val="hy-AM"/>
        </w:rPr>
        <w:t>յանին</w:t>
      </w:r>
      <w:r w:rsidRPr="00D01B9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Արթիկ քաղաքի Անկախության փողոց </w:t>
      </w:r>
      <w:r w:rsidRPr="00D01B9B">
        <w:rPr>
          <w:rFonts w:ascii="GHEA Grapalat" w:hAnsi="GHEA Grapalat"/>
          <w:b/>
          <w:lang w:val="hy-AM"/>
        </w:rPr>
        <w:t>42/3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հասցեում գտնվող խանութում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D1CA3EC" w14:textId="5E025794" w:rsidR="00D01B9B" w:rsidRDefault="00D01B9B" w:rsidP="00D01B9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3838E9" w:rsidRPr="003838E9">
        <w:rPr>
          <w:rFonts w:ascii="GHEA Grapalat" w:hAnsi="GHEA Grapalat"/>
          <w:lang w:val="hy-AM"/>
        </w:rPr>
        <w:t>2.Թույլտվության ժամկետ սահմանել 2025 թվականի մայիսի 21-ից 2025 թվականի հունիսի 30-ը:</w:t>
      </w:r>
      <w:r w:rsidR="003838E9" w:rsidRPr="003838E9">
        <w:rPr>
          <w:rFonts w:ascii="GHEA Grapalat" w:hAnsi="GHEA Grapalat"/>
          <w:lang w:val="hy-AM"/>
        </w:rPr>
        <w:br/>
      </w:r>
      <w:bookmarkStart w:id="0" w:name="_GoBack"/>
      <w:bookmarkEnd w:id="0"/>
      <w:r w:rsidR="003838E9" w:rsidRPr="003838E9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անհատ ձեռնարկատեր </w:t>
      </w:r>
      <w:r w:rsidRPr="00D01B9B">
        <w:rPr>
          <w:rFonts w:ascii="GHEA Grapalat" w:hAnsi="GHEA Grapalat"/>
          <w:lang w:val="hy-AM"/>
        </w:rPr>
        <w:t>Դիմիտրի Ալ</w:t>
      </w:r>
      <w:r w:rsidRPr="00E37BF9">
        <w:rPr>
          <w:rFonts w:ascii="GHEA Grapalat" w:hAnsi="GHEA Grapalat"/>
          <w:lang w:val="hy-AM"/>
        </w:rPr>
        <w:t>ո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7EC9906B" w14:textId="77777777" w:rsidR="00D01B9B" w:rsidRDefault="00D01B9B" w:rsidP="00D01B9B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lastRenderedPageBreak/>
        <w:br/>
        <w:t xml:space="preserve">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D0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C5"/>
    <w:rsid w:val="003422DE"/>
    <w:rsid w:val="003838E9"/>
    <w:rsid w:val="00807CC5"/>
    <w:rsid w:val="00D01B9B"/>
    <w:rsid w:val="00E3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C90B"/>
  <w15:chartTrackingRefBased/>
  <w15:docId w15:val="{73E4CB98-FDB3-4CE5-B73C-51CDA574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B9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2025-05-20T12:43:00Z</dcterms:created>
  <dcterms:modified xsi:type="dcterms:W3CDTF">2025-05-20T13:28:00Z</dcterms:modified>
</cp:coreProperties>
</file>