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4050F" w14:textId="77777777" w:rsidR="004D15C4" w:rsidRDefault="004D15C4" w:rsidP="004D15C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F92F513" w14:textId="42D2DAB0" w:rsidR="004D15C4" w:rsidRDefault="004D15C4" w:rsidP="004D15C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F02EEE7" wp14:editId="7E5FF8A5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D7EE" w14:textId="77777777" w:rsidR="004D15C4" w:rsidRDefault="004D15C4" w:rsidP="004D15C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DF8B362" w14:textId="77777777" w:rsidR="004D15C4" w:rsidRDefault="004D15C4" w:rsidP="004D15C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9067C10" w14:textId="34460A30" w:rsidR="004D15C4" w:rsidRDefault="004D15C4" w:rsidP="004D15C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4384A88" wp14:editId="6C69DCBC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3AD4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E904063" wp14:editId="470AFA2C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8DB4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8D233E6" w14:textId="11CF5A56" w:rsidR="004D15C4" w:rsidRDefault="004D15C4" w:rsidP="004D15C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31DE056" w14:textId="51AEFD66" w:rsidR="004D15C4" w:rsidRDefault="004D15C4" w:rsidP="004D15C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6C341EA7" w14:textId="3E07E242" w:rsidR="004D15C4" w:rsidRDefault="004D15C4" w:rsidP="004D15C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ՏԻԳՐԱՆ</w:t>
      </w:r>
      <w:r>
        <w:rPr>
          <w:rFonts w:ascii="GHEA Grapalat" w:hAnsi="GHEA Grapalat"/>
          <w:b/>
          <w:lang w:val="hy-AM"/>
        </w:rPr>
        <w:t xml:space="preserve"> ԱԿՈՒԼՅԱՆԻՆ (ՀԱՐԿ ՎՃԱՐՈՂԻ ՀԱՇՎԱՌՄԱՆ ՀԱՄԱՐ 57</w:t>
      </w:r>
      <w:r>
        <w:rPr>
          <w:rFonts w:ascii="GHEA Grapalat" w:hAnsi="GHEA Grapalat"/>
          <w:b/>
          <w:lang w:val="hy-AM"/>
        </w:rPr>
        <w:t>525786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 ԱՐԹԻԿ ՀԱՄԱՅՆՔԻ  ԱՐԹԻԿ ՔԱՂԱՔԻ </w:t>
      </w:r>
      <w:r>
        <w:rPr>
          <w:rFonts w:ascii="GHEA Grapalat" w:hAnsi="GHEA Grapalat"/>
          <w:b/>
          <w:lang w:val="hy-AM"/>
        </w:rPr>
        <w:t>ԲԱՂՐԱՄՅԱՆ</w:t>
      </w:r>
      <w:r>
        <w:rPr>
          <w:rFonts w:ascii="GHEA Grapalat" w:hAnsi="GHEA Grapalat"/>
          <w:b/>
          <w:lang w:val="hy-AM"/>
        </w:rPr>
        <w:t xml:space="preserve"> ՓՈՂՈՑ </w:t>
      </w:r>
      <w:r>
        <w:rPr>
          <w:rFonts w:ascii="GHEA Grapalat" w:hAnsi="GHEA Grapalat"/>
          <w:b/>
          <w:lang w:val="hy-AM"/>
        </w:rPr>
        <w:t>15</w:t>
      </w:r>
      <w:r>
        <w:rPr>
          <w:rFonts w:ascii="GHEA Grapalat" w:hAnsi="GHEA Grapalat"/>
          <w:b/>
          <w:lang w:val="hy-AM"/>
        </w:rPr>
        <w:t xml:space="preserve">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688DD96" w14:textId="14B3B740" w:rsidR="004D15C4" w:rsidRDefault="004D15C4" w:rsidP="004D15C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2023 թվականի նոյեմբերի 21-ի N 157-Ն որոշման հավելված 1-ի 1-ին մասի 12-րդ կետով, և հաշվի առնելով անհատ ձեռնարկատեր </w:t>
      </w:r>
      <w:r>
        <w:rPr>
          <w:rFonts w:ascii="GHEA Grapalat" w:hAnsi="GHEA Grapalat"/>
          <w:lang w:val="hy-AM"/>
        </w:rPr>
        <w:t>Տիգրան</w:t>
      </w:r>
      <w:r>
        <w:rPr>
          <w:rFonts w:ascii="GHEA Grapalat" w:hAnsi="GHEA Grapalat"/>
          <w:lang w:val="hy-AM"/>
        </w:rPr>
        <w:t xml:space="preserve"> Ակուլյանի կողմից 2024 թվականի </w:t>
      </w:r>
      <w:r>
        <w:rPr>
          <w:rFonts w:ascii="GHEA Grapalat" w:hAnsi="GHEA Grapalat"/>
          <w:lang w:val="hy-AM"/>
        </w:rPr>
        <w:t>հոկտեմբերի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5429</w:t>
      </w:r>
      <w:r>
        <w:rPr>
          <w:rFonts w:ascii="GHEA Grapalat" w:hAnsi="GHEA Grapalat"/>
          <w:lang w:val="hy-AM"/>
        </w:rPr>
        <w:t xml:space="preserve"> մտից հայտը՝ </w:t>
      </w:r>
    </w:p>
    <w:p w14:paraId="6BA99323" w14:textId="676686F5" w:rsidR="004D15C4" w:rsidRDefault="004D15C4" w:rsidP="004D15C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</w:t>
      </w:r>
      <w:r>
        <w:rPr>
          <w:rFonts w:ascii="GHEA Grapalat" w:hAnsi="GHEA Grapalat"/>
          <w:lang w:val="hy-AM"/>
        </w:rPr>
        <w:t xml:space="preserve">            </w:t>
      </w:r>
      <w:r>
        <w:rPr>
          <w:rFonts w:ascii="GHEA Grapalat" w:hAnsi="GHEA Grapalat"/>
          <w:lang w:val="hy-AM"/>
        </w:rPr>
        <w:t>ՈՐՈՇՈՒՄ ԵՄ</w:t>
      </w:r>
    </w:p>
    <w:p w14:paraId="637EA923" w14:textId="511D599C" w:rsidR="004D15C4" w:rsidRDefault="004D15C4" w:rsidP="004D15C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</w:t>
      </w:r>
      <w:r>
        <w:rPr>
          <w:rFonts w:ascii="GHEA Grapalat" w:hAnsi="GHEA Grapalat"/>
          <w:lang w:val="hy-AM"/>
        </w:rPr>
        <w:t>Տիգրան</w:t>
      </w:r>
      <w:r>
        <w:rPr>
          <w:rFonts w:ascii="GHEA Grapalat" w:hAnsi="GHEA Grapalat"/>
          <w:lang w:val="hy-AM"/>
        </w:rPr>
        <w:t xml:space="preserve"> Ակուլյանին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</w:t>
      </w:r>
      <w:r>
        <w:rPr>
          <w:rFonts w:ascii="GHEA Grapalat" w:hAnsi="GHEA Grapalat"/>
          <w:lang w:val="hy-AM"/>
        </w:rPr>
        <w:t>Բաղրամյան</w:t>
      </w:r>
      <w:r>
        <w:rPr>
          <w:rFonts w:ascii="GHEA Grapalat" w:hAnsi="GHEA Grapalat"/>
          <w:lang w:val="hy-AM"/>
        </w:rPr>
        <w:t xml:space="preserve"> փողոց </w:t>
      </w:r>
      <w:r>
        <w:rPr>
          <w:rFonts w:ascii="GHEA Grapalat" w:hAnsi="GHEA Grapalat"/>
          <w:lang w:val="hy-AM"/>
        </w:rPr>
        <w:t>15</w:t>
      </w:r>
      <w:r>
        <w:rPr>
          <w:rFonts w:ascii="GHEA Grapalat" w:hAnsi="GHEA Grapalat"/>
          <w:lang w:val="hy-AM"/>
        </w:rPr>
        <w:t xml:space="preserve">  հասցեում գտնվող օբյեկտում հանրային սննդի կազմակերպման և իրականացման վերաբերյալ:</w:t>
      </w:r>
    </w:p>
    <w:p w14:paraId="0D2B94A3" w14:textId="69038E20" w:rsidR="004D15C4" w:rsidRDefault="004D15C4" w:rsidP="004D1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Տիգրան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Ակուլյանին իրազեկելու օրվան հաջորդող օրվանից:</w:t>
      </w:r>
    </w:p>
    <w:p w14:paraId="5BF1DA6D" w14:textId="77777777" w:rsidR="004D15C4" w:rsidRDefault="004D15C4" w:rsidP="004D15C4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2AE4AA98" w14:textId="77777777" w:rsidR="00EC349C" w:rsidRDefault="00EC349C"/>
    <w:sectPr w:rsidR="00EC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7"/>
    <w:rsid w:val="004D15C4"/>
    <w:rsid w:val="00711537"/>
    <w:rsid w:val="00E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B0DF"/>
  <w15:chartTrackingRefBased/>
  <w15:docId w15:val="{870CF0A2-FF82-42CD-BA34-271DC420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C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2024-10-03T11:22:00Z</dcterms:created>
  <dcterms:modified xsi:type="dcterms:W3CDTF">2024-10-03T11:24:00Z</dcterms:modified>
</cp:coreProperties>
</file>