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8A203" w14:textId="77777777" w:rsidR="00E56E82" w:rsidRDefault="00E56E82" w:rsidP="00E56E82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Sylfaen" w:hAnsi="Sylfaen"/>
          <w:lang w:val="hy-AM"/>
        </w:rPr>
        <w:br/>
      </w: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102C1EC4" w14:textId="48E8FFBB" w:rsidR="00E56E82" w:rsidRDefault="00E56E82" w:rsidP="00E56E82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45E08E1C" wp14:editId="593E5FAB">
            <wp:extent cx="202882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4F83C" w14:textId="77777777" w:rsidR="00E56E82" w:rsidRDefault="00E56E82" w:rsidP="00E56E82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5ED3BDA8" w14:textId="77777777" w:rsidR="00E56E82" w:rsidRDefault="00E56E82" w:rsidP="00E56E82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7C1FC825" w14:textId="17537916" w:rsidR="00E56E82" w:rsidRDefault="00E56E82" w:rsidP="00E56E82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0F2E8BF3" wp14:editId="685B72E4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3CDC63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07BBACCB" wp14:editId="0350EE31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A57736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6A4E25C8" w14:textId="77777777" w:rsidR="00E56E82" w:rsidRDefault="00E56E82" w:rsidP="00E56E82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530C4AB0" w14:textId="62275E35" w:rsidR="00E56E82" w:rsidRDefault="00E56E82" w:rsidP="00E56E82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</w:rPr>
        <w:t>30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հունիս</w:t>
      </w:r>
      <w:r>
        <w:rPr>
          <w:rFonts w:ascii="GHEA Grapalat" w:hAnsi="GHEA Grapalat"/>
          <w:b/>
          <w:sz w:val="28"/>
          <w:lang w:val="hy-AM"/>
        </w:rPr>
        <w:t xml:space="preserve"> 202</w:t>
      </w:r>
      <w:r w:rsidRPr="00E56E82">
        <w:rPr>
          <w:rFonts w:ascii="GHEA Grapalat" w:hAnsi="GHEA Grapalat"/>
          <w:b/>
          <w:sz w:val="28"/>
          <w:lang w:val="hy-AM"/>
        </w:rPr>
        <w:t>5</w:t>
      </w:r>
      <w:r>
        <w:rPr>
          <w:rFonts w:ascii="GHEA Grapalat" w:hAnsi="GHEA Grapalat"/>
          <w:b/>
          <w:sz w:val="28"/>
          <w:lang w:val="hy-AM"/>
        </w:rPr>
        <w:t>թ.</w:t>
      </w:r>
    </w:p>
    <w:p w14:paraId="199A2465" w14:textId="77777777" w:rsidR="00E56E82" w:rsidRDefault="00E56E82" w:rsidP="00E56E82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ԱՆՀԱՏ ՁԵՌՆԱՐԿԱՏԵՐ ԼՈՒՍԻՆԱ ՄԽԻԹԱՐՈՎԱՅԻՆ (ՀԱՐԿ ՎՃԱՐՈՂԻ ՀԱՇՎԱՌՄԱՆ ՀԱՄԱՐ 57349088) ՀԱՅԱՍՏԱՆԻ ՀԱՆՐԱՊԵՏՈՒԹՅԱՆ ՇԻՐԱԿԻ ՄԱՐԶԻ ԱՐԹԻԿ ՀԱՄԱՅՆՔԻ  ԱՐԹԻԿ ՔԱՂԱՔԻ ԲԱՂՐԱՄՅԱՆ ՓՈՂՈՑ 39/2  ՀԱՍՑԵՈՒՄ ԳՏՆՎՈՂ ՕԲՅԵԿՏՈՒՄ ՀԱՆՐԱՅԻՆ ՍՆՆԴԻ ԿԱԶՄԱԿԵՐՊՄԱՆ ԵՎ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 xml:space="preserve"> ԻՐԱԿԱՆԱՑՄԱՆ, ՈԳԵԼԻՑ ԵՎ ԱԼԿՈՀՈԼԱՅԻՆ ԽՄԻՉՔՆԵՐԻ ՎԱՃԱՌՔԻ 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ԹՈՒՅԼՏՎՈՒԹՅՈՒՆՆԵՐ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49730418" w14:textId="79A9EA57" w:rsidR="00E56E82" w:rsidRDefault="00E56E82" w:rsidP="00E56E82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և 4-րդ կետերով,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և 12-րդ կետերով, Հայաստանի Հանրապետության Շիրակի մարզի Արթիկ համայնքի ավագանու  2024 թվականի դեկտեմբերի 16-ի N 236-Ն որոշման հավելված 1-ով, և հաշվի առնելով անհատ ձեռնարկատեր Լուսինա Մխիթարովայի կողմից 2025 թվականի </w:t>
      </w:r>
      <w:r>
        <w:rPr>
          <w:rFonts w:ascii="GHEA Grapalat" w:hAnsi="GHEA Grapalat"/>
          <w:lang w:val="hy-AM"/>
        </w:rPr>
        <w:t>հունիսի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30</w:t>
      </w:r>
      <w:r>
        <w:rPr>
          <w:rFonts w:ascii="GHEA Grapalat" w:hAnsi="GHEA Grapalat"/>
          <w:lang w:val="hy-AM"/>
        </w:rPr>
        <w:t xml:space="preserve">-ին ներկայացված N </w:t>
      </w:r>
      <w:r>
        <w:rPr>
          <w:rFonts w:ascii="GHEA Grapalat" w:hAnsi="GHEA Grapalat"/>
          <w:lang w:val="hy-AM"/>
        </w:rPr>
        <w:t>3560</w:t>
      </w:r>
      <w:r>
        <w:rPr>
          <w:rFonts w:ascii="GHEA Grapalat" w:hAnsi="GHEA Grapalat"/>
          <w:lang w:val="hy-AM"/>
        </w:rPr>
        <w:t xml:space="preserve"> մտից հայտը՝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br/>
        <w:t xml:space="preserve">                                                                    ՈՐՈՇՈՒՄ ԵՄ</w:t>
      </w:r>
    </w:p>
    <w:p w14:paraId="5C70D88B" w14:textId="70730677" w:rsidR="00E56E82" w:rsidRDefault="00E56E82" w:rsidP="00E56E82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1.Տալ թույլտվություններ անհատ ձեռնարկատեր Լուսինա Մխիթարովային 2025 թվականի </w:t>
      </w:r>
      <w:r>
        <w:rPr>
          <w:rFonts w:ascii="GHEA Grapalat" w:hAnsi="GHEA Grapalat"/>
          <w:lang w:val="hy-AM"/>
        </w:rPr>
        <w:t>երկրորդ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Արթիկ քաղաքի Բաղրամյան փողոց 39/2 հասցեում գտնվող օբյեկտում ոգելից և ալկոհոլային խմիչքների վաճառքի, հանրային սննդի կազմակերպման և իրականացման վերաբերյալ:</w:t>
      </w:r>
      <w:r>
        <w:rPr>
          <w:rFonts w:ascii="GHEA Grapalat" w:hAnsi="GHEA Grapalat"/>
          <w:lang w:val="hy-AM"/>
        </w:rPr>
        <w:br/>
        <w:t>2.Սույն  որոշումն ուժի մեջ է մտնում որոշման ընդունման մասին  անհատ ձեռնարկատեր Լուսինա Մխիթարովային իրազեկելու օրվան հաջորդող օրվանից:</w:t>
      </w:r>
      <w:r>
        <w:rPr>
          <w:rFonts w:ascii="GHEA Grapalat" w:hAnsi="GHEA Grapalat"/>
          <w:lang w:val="hy-AM"/>
        </w:rPr>
        <w:br/>
        <w:t xml:space="preserve">                </w:t>
      </w:r>
    </w:p>
    <w:p w14:paraId="703045CD" w14:textId="77777777" w:rsidR="00E56E82" w:rsidRDefault="00E56E82" w:rsidP="00E56E82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</w:t>
      </w:r>
      <w:r>
        <w:rPr>
          <w:rFonts w:ascii="Sylfaen" w:hAnsi="Sylfaen"/>
          <w:sz w:val="28"/>
          <w:szCs w:val="28"/>
          <w:lang w:val="hy-AM"/>
        </w:rPr>
        <w:t>Համայնքի ղեկավար                        Ա. Ոսկանյան</w:t>
      </w:r>
    </w:p>
    <w:sectPr w:rsidR="00E56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B90"/>
    <w:rsid w:val="00127B90"/>
    <w:rsid w:val="00D03A80"/>
    <w:rsid w:val="00E5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8F5D0"/>
  <w15:chartTrackingRefBased/>
  <w15:docId w15:val="{E0C4DC83-F07F-42CF-95F8-697AECBE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E82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6E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31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2025-06-30T08:17:00Z</dcterms:created>
  <dcterms:modified xsi:type="dcterms:W3CDTF">2025-06-30T08:17:00Z</dcterms:modified>
</cp:coreProperties>
</file>