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808" w:rsidRPr="00B755FC" w:rsidRDefault="00EE62EB" w:rsidP="00447808">
      <w:pPr>
        <w:rPr>
          <w:rFonts w:ascii="GHEA Grapalat" w:hAnsi="GHEA Grapalat"/>
          <w:sz w:val="24"/>
          <w:szCs w:val="24"/>
        </w:rPr>
      </w:pPr>
      <w:bookmarkStart w:id="0" w:name="_GoBack"/>
      <w:r>
        <w:rPr>
          <w:rFonts w:ascii="GHEA Grapalat" w:hAnsi="GHEA Grapalat"/>
          <w:sz w:val="24"/>
          <w:szCs w:val="24"/>
        </w:rPr>
        <w:t>18</w:t>
      </w:r>
      <w:r w:rsidR="00CA6998" w:rsidRPr="00B755FC">
        <w:rPr>
          <w:rFonts w:ascii="GHEA Grapalat" w:hAnsi="GHEA Grapalat"/>
          <w:sz w:val="24"/>
          <w:szCs w:val="24"/>
        </w:rPr>
        <w:t xml:space="preserve">. </w:t>
      </w:r>
      <w:r w:rsidRPr="00EE62EB">
        <w:rPr>
          <w:rFonts w:ascii="GHEA Grapalat" w:hAnsi="GHEA Grapalat"/>
          <w:sz w:val="24"/>
          <w:szCs w:val="24"/>
        </w:rPr>
        <w:t>Թղթապանակ ռետիներով, A4 ֆորմատի</w:t>
      </w:r>
      <w:r>
        <w:rPr>
          <w:rFonts w:ascii="GHEA Grapalat" w:hAnsi="GHEA Grapalat"/>
          <w:sz w:val="24"/>
          <w:szCs w:val="24"/>
        </w:rPr>
        <w:t>-</w:t>
      </w:r>
      <w:r w:rsidRPr="00EE62EB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Թղթապանակ</w:t>
      </w:r>
      <w:r>
        <w:rPr>
          <w:rFonts w:ascii="Arial LatRus" w:eastAsia="Times New Roman" w:hAnsi="Arial LatRus" w:cs="Arial LatRus"/>
        </w:rPr>
        <w:t xml:space="preserve"> </w:t>
      </w:r>
      <w:r>
        <w:rPr>
          <w:rFonts w:ascii="Arial" w:eastAsia="Times New Roman" w:hAnsi="Arial" w:cs="Arial"/>
        </w:rPr>
        <w:t>ռետիններով</w:t>
      </w:r>
      <w:r>
        <w:rPr>
          <w:rFonts w:ascii="Arial LatRus" w:eastAsia="Times New Roman" w:hAnsi="Arial LatRus" w:cs="Arial LatRus"/>
        </w:rPr>
        <w:t xml:space="preserve"> A4 </w:t>
      </w:r>
      <w:proofErr w:type="spellStart"/>
      <w:r>
        <w:rPr>
          <w:rFonts w:ascii="Arial LatRus" w:eastAsia="Times New Roman" w:hAnsi="Arial LatRus" w:cs="Arial LatRus"/>
        </w:rPr>
        <w:t>Libra</w:t>
      </w:r>
      <w:proofErr w:type="spellEnd"/>
      <w:r>
        <w:rPr>
          <w:rFonts w:eastAsia="Times New Roman" w:cs="Arial LatRus"/>
        </w:rPr>
        <w:t xml:space="preserve"> կամ համարժեք </w:t>
      </w:r>
      <w:r w:rsidRPr="00B755FC">
        <w:rPr>
          <w:rFonts w:ascii="GHEA Grapalat" w:hAnsi="GHEA Grapalat" w:cs="Calibri"/>
          <w:color w:val="37474F"/>
          <w:sz w:val="24"/>
          <w:szCs w:val="24"/>
        </w:rPr>
        <w:t xml:space="preserve"> </w:t>
      </w:r>
      <w:r w:rsidR="00CA6998" w:rsidRPr="00B755FC">
        <w:rPr>
          <w:rFonts w:ascii="GHEA Grapalat" w:hAnsi="GHEA Grapalat" w:cs="Calibri"/>
          <w:color w:val="37474F"/>
          <w:sz w:val="24"/>
          <w:szCs w:val="24"/>
        </w:rPr>
        <w:t>,</w:t>
      </w:r>
      <w:r w:rsidR="00B755FC" w:rsidRPr="00B755FC">
        <w:rPr>
          <w:rFonts w:ascii="GHEA Grapalat" w:hAnsi="GHEA Grapalat" w:cs="Calibri"/>
          <w:color w:val="37474F"/>
          <w:sz w:val="24"/>
          <w:szCs w:val="24"/>
        </w:rPr>
        <w:t>պլաստիկ,</w:t>
      </w:r>
      <w:r w:rsidR="00CA6998" w:rsidRPr="00B755FC">
        <w:rPr>
          <w:rFonts w:ascii="GHEA Grapalat" w:hAnsi="GHEA Grapalat" w:cs="Calibri"/>
          <w:color w:val="37474F"/>
          <w:sz w:val="24"/>
          <w:szCs w:val="24"/>
        </w:rPr>
        <w:t xml:space="preserve"> տարբեր գույների : Ապրանքի մատակարարումը մինչև Պատվիրատուի պահեստային տնտեսություն կատարում է վաճառողը: *Բոլոր ապրանքները պետք է լինեն նոր, չօգտագործված, գործարանային փաթեթավորմամբ</w:t>
      </w:r>
      <w:r w:rsidR="00B755FC" w:rsidRPr="00B755FC">
        <w:rPr>
          <w:rFonts w:ascii="GHEA Grapalat" w:hAnsi="GHEA Grapalat" w:cs="Calibri"/>
          <w:color w:val="37474F"/>
          <w:sz w:val="24"/>
          <w:szCs w:val="24"/>
        </w:rPr>
        <w:t xml:space="preserve"> </w:t>
      </w:r>
      <w:r w:rsidR="00CA6998" w:rsidRPr="00B755FC">
        <w:rPr>
          <w:rFonts w:ascii="GHEA Grapalat" w:hAnsi="GHEA Grapalat" w:cs="Calibri"/>
          <w:color w:val="37474F"/>
          <w:sz w:val="24"/>
          <w:szCs w:val="24"/>
        </w:rPr>
        <w:t xml:space="preserve"> </w:t>
      </w:r>
    </w:p>
    <w:bookmarkEnd w:id="0"/>
    <w:p w:rsidR="00E04E0C" w:rsidRPr="00800565" w:rsidRDefault="00E04E0C" w:rsidP="00447808">
      <w:pPr>
        <w:rPr>
          <w:rFonts w:ascii="GHEA Grapalat" w:hAnsi="GHEA Grapalat" w:cs="Calibri"/>
          <w:sz w:val="21"/>
          <w:szCs w:val="21"/>
          <w:lang w:val="hy-AM"/>
        </w:rPr>
      </w:pPr>
    </w:p>
    <w:p w:rsidR="00EE62EB" w:rsidRPr="00EE62EB" w:rsidRDefault="00EE62EB" w:rsidP="00EE62EB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</w:rPr>
      </w:pPr>
      <w:r w:rsidRPr="00EE62EB">
        <w:rPr>
          <w:rStyle w:val="y2iqfc"/>
          <w:rFonts w:ascii="GHEA Grapalat" w:hAnsi="GHEA Grapalat"/>
          <w:color w:val="202124"/>
          <w:sz w:val="24"/>
          <w:szCs w:val="24"/>
        </w:rPr>
        <w:t>18. Папка с ластиками, формат А</w:t>
      </w:r>
      <w:proofErr w:type="gramStart"/>
      <w:r w:rsidRPr="00EE62EB">
        <w:rPr>
          <w:rStyle w:val="y2iqfc"/>
          <w:rFonts w:ascii="GHEA Grapalat" w:hAnsi="GHEA Grapalat"/>
          <w:color w:val="202124"/>
          <w:sz w:val="24"/>
          <w:szCs w:val="24"/>
        </w:rPr>
        <w:t>4</w:t>
      </w:r>
      <w:proofErr w:type="gramEnd"/>
      <w:r w:rsidRPr="00EE62EB">
        <w:rPr>
          <w:rStyle w:val="y2iqfc"/>
          <w:rFonts w:ascii="GHEA Grapalat" w:hAnsi="GHEA Grapalat"/>
          <w:color w:val="202124"/>
          <w:sz w:val="24"/>
          <w:szCs w:val="24"/>
        </w:rPr>
        <w:t xml:space="preserve"> - Папка с ластиками А4 </w:t>
      </w:r>
      <w:proofErr w:type="spellStart"/>
      <w:r w:rsidRPr="00EE62EB">
        <w:rPr>
          <w:rStyle w:val="y2iqfc"/>
          <w:rFonts w:ascii="GHEA Grapalat" w:hAnsi="GHEA Grapalat"/>
          <w:color w:val="202124"/>
          <w:sz w:val="24"/>
          <w:szCs w:val="24"/>
        </w:rPr>
        <w:t>Libra</w:t>
      </w:r>
      <w:proofErr w:type="spellEnd"/>
      <w:r w:rsidRPr="00EE62EB">
        <w:rPr>
          <w:rStyle w:val="y2iqfc"/>
          <w:rFonts w:ascii="GHEA Grapalat" w:hAnsi="GHEA Grapalat"/>
          <w:color w:val="202124"/>
          <w:sz w:val="24"/>
          <w:szCs w:val="24"/>
        </w:rPr>
        <w:t xml:space="preserve"> или аналог, пластик, разные цвета. Доставку товара до склада Заказчика осуществляет продавец. *Все товары должны быть новыми, неиспользованными, в заводской упаковке.</w:t>
      </w:r>
    </w:p>
    <w:p w:rsidR="00447808" w:rsidRPr="00B755FC" w:rsidRDefault="00447808" w:rsidP="00EE62E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sectPr w:rsidR="00447808" w:rsidRPr="00B755FC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021116"/>
    <w:rsid w:val="0016498A"/>
    <w:rsid w:val="00166859"/>
    <w:rsid w:val="00405922"/>
    <w:rsid w:val="00447808"/>
    <w:rsid w:val="007E0C69"/>
    <w:rsid w:val="00800565"/>
    <w:rsid w:val="008904F9"/>
    <w:rsid w:val="008C4FFB"/>
    <w:rsid w:val="0091299A"/>
    <w:rsid w:val="00920B55"/>
    <w:rsid w:val="009C4066"/>
    <w:rsid w:val="00B755FC"/>
    <w:rsid w:val="00BC3407"/>
    <w:rsid w:val="00BC6C8C"/>
    <w:rsid w:val="00C1595E"/>
    <w:rsid w:val="00C4105E"/>
    <w:rsid w:val="00C6032F"/>
    <w:rsid w:val="00CA6998"/>
    <w:rsid w:val="00CC013A"/>
    <w:rsid w:val="00D71D3C"/>
    <w:rsid w:val="00D92CCB"/>
    <w:rsid w:val="00DC31E0"/>
    <w:rsid w:val="00E04E0C"/>
    <w:rsid w:val="00EC6434"/>
    <w:rsid w:val="00EE62EB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755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55F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B75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Գնել</dc:creator>
  <cp:lastModifiedBy>Пользователь Windows</cp:lastModifiedBy>
  <cp:revision>2</cp:revision>
  <dcterms:created xsi:type="dcterms:W3CDTF">2023-02-07T20:20:00Z</dcterms:created>
  <dcterms:modified xsi:type="dcterms:W3CDTF">2023-02-07T20:20:00Z</dcterms:modified>
</cp:coreProperties>
</file>