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5B68F" w14:textId="77777777" w:rsidR="00E00290" w:rsidRDefault="00E00290" w:rsidP="005042C7">
      <w:pPr>
        <w:spacing w:after="0" w:line="240" w:lineRule="auto"/>
        <w:jc w:val="right"/>
        <w:rPr>
          <w:rFonts w:ascii="GHEA Grapalat" w:hAnsi="GHEA Grapalat"/>
          <w:b/>
          <w:sz w:val="24"/>
        </w:rPr>
      </w:pPr>
    </w:p>
    <w:p w14:paraId="0E2736BB" w14:textId="1CE9F2D6" w:rsidR="005042C7" w:rsidRPr="007B49C9" w:rsidRDefault="005042C7" w:rsidP="005042C7">
      <w:pPr>
        <w:spacing w:after="0" w:line="240" w:lineRule="auto"/>
        <w:jc w:val="right"/>
        <w:rPr>
          <w:rFonts w:ascii="GHEA Grapalat" w:hAnsi="GHEA Grapalat"/>
          <w:b/>
          <w:sz w:val="24"/>
        </w:rPr>
      </w:pPr>
      <w:r w:rsidRPr="007B49C9">
        <w:rPr>
          <w:rFonts w:ascii="GHEA Grapalat" w:hAnsi="GHEA Grapalat"/>
          <w:b/>
          <w:sz w:val="24"/>
        </w:rPr>
        <w:t>ՆԱԽԱԳԻԾ</w:t>
      </w:r>
    </w:p>
    <w:p w14:paraId="116B6A5F" w14:textId="77777777" w:rsidR="005042C7" w:rsidRPr="007B49C9" w:rsidRDefault="005042C7" w:rsidP="005042C7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 w:rsidRPr="007B49C9">
        <w:rPr>
          <w:rFonts w:ascii="GHEA Grapalat" w:hAnsi="GHEA Grapalat"/>
          <w:b/>
          <w:noProof/>
          <w:sz w:val="24"/>
        </w:rPr>
        <w:drawing>
          <wp:inline distT="0" distB="0" distL="0" distR="0" wp14:anchorId="066247B6" wp14:editId="27074B21">
            <wp:extent cx="1385570" cy="1049488"/>
            <wp:effectExtent l="0" t="0" r="5080" b="0"/>
            <wp:docPr id="1" name="Рисунок 1" descr="C:\Users\Vahagn\Downloads\big_1433742483_448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ahagn\Downloads\big_1433742483_44809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52" cy="108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6818" w14:textId="77777777"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14:paraId="029259A8" w14:textId="20C12CDE" w:rsidR="005042C7" w:rsidRPr="00972BD6" w:rsidRDefault="005042C7" w:rsidP="000E67DF">
      <w:pPr>
        <w:spacing w:after="0" w:line="240" w:lineRule="auto"/>
        <w:ind w:left="567"/>
        <w:jc w:val="center"/>
        <w:rPr>
          <w:rFonts w:ascii="GHEA Grapalat" w:hAnsi="GHEA Grapalat"/>
          <w:b/>
          <w:sz w:val="28"/>
        </w:rPr>
      </w:pPr>
      <w:r w:rsidRPr="00972BD6">
        <w:rPr>
          <w:rFonts w:ascii="GHEA Grapalat" w:hAnsi="GHEA Grapalat"/>
          <w:b/>
          <w:sz w:val="28"/>
        </w:rPr>
        <w:t xml:space="preserve">ՀԱՅԱՍՏԱՆԻ ՀԱՆՐԱՊԵՏՈՒԹՅԱՆ </w:t>
      </w:r>
      <w:r w:rsidR="00645753">
        <w:rPr>
          <w:rFonts w:ascii="GHEA Grapalat" w:hAnsi="GHEA Grapalat"/>
          <w:b/>
          <w:sz w:val="28"/>
          <w:lang w:val="hy-AM"/>
        </w:rPr>
        <w:t>ՇԻՐԱԿԻ</w:t>
      </w:r>
      <w:r w:rsidRPr="00972BD6">
        <w:rPr>
          <w:rFonts w:ascii="GHEA Grapalat" w:hAnsi="GHEA Grapalat"/>
          <w:b/>
          <w:sz w:val="28"/>
        </w:rPr>
        <w:t xml:space="preserve"> </w:t>
      </w:r>
      <w:r w:rsidRPr="00972BD6">
        <w:rPr>
          <w:rFonts w:ascii="GHEA Grapalat" w:hAnsi="GHEA Grapalat"/>
          <w:b/>
          <w:sz w:val="28"/>
          <w:lang w:val="hy-AM"/>
        </w:rPr>
        <w:t xml:space="preserve">ՄԱՐԶԻ </w:t>
      </w:r>
      <w:r w:rsidR="00645753">
        <w:rPr>
          <w:rFonts w:ascii="GHEA Grapalat" w:hAnsi="GHEA Grapalat"/>
          <w:b/>
          <w:sz w:val="28"/>
          <w:lang w:val="hy-AM"/>
        </w:rPr>
        <w:t>ԱՐԹԻԿ</w:t>
      </w:r>
      <w:r w:rsidRPr="00972BD6">
        <w:rPr>
          <w:rFonts w:ascii="GHEA Grapalat" w:hAnsi="GHEA Grapalat"/>
          <w:b/>
          <w:sz w:val="28"/>
        </w:rPr>
        <w:t xml:space="preserve"> ՀԱՄԱՅՆՔԻ ԱՎԱԳԱՆԻ</w:t>
      </w:r>
    </w:p>
    <w:p w14:paraId="43863BF3" w14:textId="77777777" w:rsidR="005042C7" w:rsidRPr="00972BD6" w:rsidRDefault="000E67DF" w:rsidP="000E67DF">
      <w:pPr>
        <w:spacing w:after="0" w:line="240" w:lineRule="auto"/>
        <w:ind w:left="567"/>
        <w:jc w:val="center"/>
        <w:rPr>
          <w:rFonts w:ascii="GHEA Grapalat" w:hAnsi="GHEA Grapalat"/>
          <w:b/>
          <w:sz w:val="24"/>
        </w:rPr>
      </w:pPr>
      <w:r w:rsidRPr="00972BD6">
        <w:rPr>
          <w:rFonts w:ascii="GHEA Grapalat" w:hAnsi="GHEA Grapalat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3533FF5" wp14:editId="5BC97D48">
                <wp:simplePos x="0" y="0"/>
                <wp:positionH relativeFrom="column">
                  <wp:posOffset>444500</wp:posOffset>
                </wp:positionH>
                <wp:positionV relativeFrom="paragraph">
                  <wp:posOffset>140970</wp:posOffset>
                </wp:positionV>
                <wp:extent cx="6276975" cy="0"/>
                <wp:effectExtent l="0" t="19050" r="9525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5F277" id="Прямая соединительная линия 2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35pt,11.1pt" to="529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" strokecolor="windowText" strokeweight="2.5pt">
                <v:stroke joinstyle="miter"/>
                <o:lock v:ext="edit" shapetype="f"/>
              </v:line>
            </w:pict>
          </mc:Fallback>
        </mc:AlternateContent>
      </w:r>
      <w:r w:rsidRPr="00972BD6">
        <w:rPr>
          <w:rFonts w:ascii="GHEA Grapalat" w:hAnsi="GHEA Grapalat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BD826EB" wp14:editId="0E59F791">
                <wp:simplePos x="0" y="0"/>
                <wp:positionH relativeFrom="column">
                  <wp:posOffset>701675</wp:posOffset>
                </wp:positionH>
                <wp:positionV relativeFrom="paragraph">
                  <wp:posOffset>140970</wp:posOffset>
                </wp:positionV>
                <wp:extent cx="6019800" cy="0"/>
                <wp:effectExtent l="0" t="0" r="1905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BE428" id="Прямая соединительная линия 2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55.25pt,11.1pt" to="529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FE98603" w14:textId="77777777" w:rsidR="0045697F" w:rsidRPr="0045697F" w:rsidRDefault="0045697F" w:rsidP="0045697F">
      <w:pPr>
        <w:autoSpaceDE w:val="0"/>
        <w:autoSpaceDN w:val="0"/>
        <w:adjustRightInd w:val="0"/>
        <w:spacing w:after="0" w:line="240" w:lineRule="auto"/>
        <w:jc w:val="center"/>
        <w:rPr>
          <w:rFonts w:ascii="Arial Armenian" w:eastAsia="Calibri" w:hAnsi="Arial Armenian" w:cs="GHEA Grapalat"/>
          <w:color w:val="000000"/>
          <w:sz w:val="18"/>
          <w:szCs w:val="18"/>
        </w:rPr>
      </w:pPr>
      <w:proofErr w:type="spellStart"/>
      <w:r w:rsidRPr="0045697F">
        <w:rPr>
          <w:rFonts w:ascii="Arial Armenian" w:eastAsia="Calibri" w:hAnsi="GHEA Grapalat" w:cs="GHEA Grapalat"/>
          <w:color w:val="000000"/>
          <w:sz w:val="18"/>
          <w:szCs w:val="18"/>
        </w:rPr>
        <w:t>Հայաստանի</w:t>
      </w:r>
      <w:proofErr w:type="spellEnd"/>
      <w:r w:rsidRPr="0045697F">
        <w:rPr>
          <w:rFonts w:ascii="Arial Armenian" w:eastAsia="Calibri" w:hAnsi="Arial Armenian" w:cs="GHEA Grapalat"/>
          <w:color w:val="000000"/>
          <w:sz w:val="18"/>
          <w:szCs w:val="18"/>
        </w:rPr>
        <w:t xml:space="preserve"> </w:t>
      </w:r>
      <w:proofErr w:type="spellStart"/>
      <w:r w:rsidRPr="0045697F">
        <w:rPr>
          <w:rFonts w:ascii="Arial Armenian" w:eastAsia="Calibri" w:hAnsi="GHEA Grapalat" w:cs="GHEA Grapalat"/>
          <w:color w:val="000000"/>
          <w:sz w:val="18"/>
          <w:szCs w:val="18"/>
        </w:rPr>
        <w:t>Հանրապետության</w:t>
      </w:r>
      <w:proofErr w:type="spellEnd"/>
      <w:r w:rsidRPr="0045697F">
        <w:rPr>
          <w:rFonts w:ascii="Arial Armenian" w:eastAsia="Calibri" w:hAnsi="Arial Armenian" w:cs="GHEA Grapalat"/>
          <w:color w:val="000000"/>
          <w:sz w:val="18"/>
          <w:szCs w:val="18"/>
        </w:rPr>
        <w:t xml:space="preserve"> </w:t>
      </w:r>
      <w:proofErr w:type="spellStart"/>
      <w:r w:rsidRPr="0045697F">
        <w:rPr>
          <w:rFonts w:ascii="Arial Armenian" w:eastAsia="Calibri" w:hAnsi="GHEA Grapalat" w:cs="GHEA Grapalat"/>
          <w:color w:val="000000"/>
          <w:sz w:val="18"/>
          <w:szCs w:val="18"/>
          <w:lang w:val="en-US"/>
        </w:rPr>
        <w:t>Շիրակի</w:t>
      </w:r>
      <w:proofErr w:type="spellEnd"/>
      <w:r w:rsidRPr="0045697F">
        <w:rPr>
          <w:rFonts w:ascii="Arial Armenian" w:eastAsia="Calibri" w:hAnsi="Arial Armenian" w:cs="GHEA Grapalat"/>
          <w:color w:val="000000"/>
          <w:sz w:val="18"/>
          <w:szCs w:val="18"/>
        </w:rPr>
        <w:t xml:space="preserve"> </w:t>
      </w:r>
      <w:proofErr w:type="spellStart"/>
      <w:r w:rsidRPr="0045697F">
        <w:rPr>
          <w:rFonts w:ascii="Arial Armenian" w:eastAsia="Calibri" w:hAnsi="GHEA Grapalat" w:cs="GHEA Grapalat"/>
          <w:color w:val="000000"/>
          <w:sz w:val="18"/>
          <w:szCs w:val="18"/>
        </w:rPr>
        <w:t>մարզի</w:t>
      </w:r>
      <w:proofErr w:type="spellEnd"/>
      <w:r w:rsidRPr="0045697F">
        <w:rPr>
          <w:rFonts w:ascii="Arial Armenian" w:eastAsia="Calibri" w:hAnsi="Arial Armenian" w:cs="GHEA Grapalat"/>
          <w:color w:val="000000"/>
          <w:sz w:val="18"/>
          <w:szCs w:val="18"/>
        </w:rPr>
        <w:t xml:space="preserve"> </w:t>
      </w:r>
      <w:proofErr w:type="spellStart"/>
      <w:r w:rsidRPr="0045697F">
        <w:rPr>
          <w:rFonts w:ascii="Arial Armenian" w:eastAsia="Calibri" w:hAnsi="GHEA Grapalat" w:cs="GHEA Grapalat"/>
          <w:color w:val="000000"/>
          <w:sz w:val="18"/>
          <w:szCs w:val="18"/>
          <w:lang w:val="en-US"/>
        </w:rPr>
        <w:t>Արթիկ</w:t>
      </w:r>
      <w:proofErr w:type="spellEnd"/>
      <w:r w:rsidRPr="0045697F">
        <w:rPr>
          <w:rFonts w:ascii="Arial Armenian" w:eastAsia="Calibri" w:hAnsi="Arial Armenian" w:cs="GHEA Grapalat"/>
          <w:color w:val="000000"/>
          <w:sz w:val="18"/>
          <w:szCs w:val="18"/>
        </w:rPr>
        <w:t xml:space="preserve"> </w:t>
      </w:r>
      <w:proofErr w:type="spellStart"/>
      <w:r w:rsidRPr="0045697F">
        <w:rPr>
          <w:rFonts w:ascii="Arial Armenian" w:eastAsia="Calibri" w:hAnsi="GHEA Grapalat" w:cs="GHEA Grapalat"/>
          <w:color w:val="000000"/>
          <w:sz w:val="18"/>
          <w:szCs w:val="18"/>
        </w:rPr>
        <w:t>համայնք</w:t>
      </w:r>
      <w:proofErr w:type="spellEnd"/>
      <w:r w:rsidRPr="0045697F">
        <w:rPr>
          <w:rFonts w:ascii="Arial Armenian" w:eastAsia="Calibri" w:hAnsi="Arial Armenian" w:cs="GHEA Grapalat"/>
          <w:color w:val="000000"/>
          <w:sz w:val="18"/>
          <w:szCs w:val="18"/>
        </w:rPr>
        <w:t xml:space="preserve">, </w:t>
      </w:r>
    </w:p>
    <w:p w14:paraId="7CC6F9F4" w14:textId="67540252" w:rsidR="0045697F" w:rsidRPr="0045697F" w:rsidRDefault="0045697F" w:rsidP="0045697F">
      <w:pPr>
        <w:autoSpaceDE w:val="0"/>
        <w:autoSpaceDN w:val="0"/>
        <w:adjustRightInd w:val="0"/>
        <w:spacing w:after="0" w:line="480" w:lineRule="auto"/>
        <w:jc w:val="center"/>
        <w:rPr>
          <w:rFonts w:ascii="Arial Armenian" w:eastAsia="Calibri" w:hAnsi="Arial Armenian" w:cs="GHEA Grapalat"/>
          <w:color w:val="000000"/>
          <w:sz w:val="18"/>
          <w:szCs w:val="18"/>
        </w:rPr>
      </w:pPr>
      <w:proofErr w:type="spellStart"/>
      <w:r w:rsidRPr="0045697F">
        <w:rPr>
          <w:rFonts w:ascii="Arial Armenian" w:eastAsia="Calibri" w:hAnsi="GHEA Grapalat" w:cs="GHEA Grapalat"/>
          <w:color w:val="000000"/>
          <w:sz w:val="18"/>
          <w:szCs w:val="18"/>
          <w:lang w:val="en-US"/>
        </w:rPr>
        <w:t>Ազատության</w:t>
      </w:r>
      <w:proofErr w:type="spellEnd"/>
      <w:r w:rsidRPr="0045697F">
        <w:rPr>
          <w:rFonts w:ascii="Arial Armenian" w:eastAsia="Calibri" w:hAnsi="Arial Armenian" w:cs="GHEA Grapalat"/>
          <w:color w:val="000000"/>
          <w:sz w:val="18"/>
          <w:szCs w:val="18"/>
        </w:rPr>
        <w:t xml:space="preserve"> </w:t>
      </w:r>
      <w:proofErr w:type="spellStart"/>
      <w:r w:rsidRPr="0045697F">
        <w:rPr>
          <w:rFonts w:ascii="Arial Armenian" w:eastAsia="Calibri" w:hAnsi="GHEA Grapalat" w:cs="GHEA Grapalat"/>
          <w:color w:val="000000"/>
          <w:sz w:val="18"/>
          <w:szCs w:val="18"/>
          <w:lang w:val="en-US"/>
        </w:rPr>
        <w:t>հրապարակ</w:t>
      </w:r>
      <w:proofErr w:type="spellEnd"/>
      <w:r w:rsidRPr="0045697F">
        <w:rPr>
          <w:rFonts w:ascii="Arial Armenian" w:eastAsia="Calibri" w:hAnsi="Arial Armenian" w:cs="GHEA Grapalat"/>
          <w:color w:val="000000"/>
          <w:sz w:val="18"/>
          <w:szCs w:val="18"/>
        </w:rPr>
        <w:t xml:space="preserve"> 1, </w:t>
      </w:r>
      <w:proofErr w:type="spellStart"/>
      <w:r w:rsidRPr="0045697F">
        <w:rPr>
          <w:rFonts w:ascii="Arial Armenian" w:eastAsia="Calibri" w:hAnsi="GHEA Grapalat" w:cs="GHEA Grapalat"/>
          <w:color w:val="000000"/>
          <w:sz w:val="18"/>
          <w:szCs w:val="18"/>
        </w:rPr>
        <w:t>հեռ</w:t>
      </w:r>
      <w:proofErr w:type="spellEnd"/>
      <w:r w:rsidRPr="0045697F">
        <w:rPr>
          <w:rFonts w:ascii="Arial Armenian" w:eastAsia="Calibri" w:hAnsi="Arial Armenian" w:cs="GHEA Grapalat"/>
          <w:color w:val="000000"/>
          <w:sz w:val="18"/>
          <w:szCs w:val="18"/>
        </w:rPr>
        <w:t>.</w:t>
      </w:r>
      <w:r w:rsidRPr="0045697F">
        <w:rPr>
          <w:rFonts w:ascii="Arial Armenian" w:eastAsia="Calibri" w:hAnsi="GHEA Grapalat" w:cs="GHEA Grapalat"/>
          <w:color w:val="000000"/>
          <w:sz w:val="18"/>
          <w:szCs w:val="18"/>
          <w:lang w:val="en-US"/>
        </w:rPr>
        <w:t>՝</w:t>
      </w:r>
      <w:r w:rsidRPr="0045697F">
        <w:rPr>
          <w:rFonts w:ascii="Arial Armenian" w:eastAsia="Calibri" w:hAnsi="Arial Armenian" w:cs="GHEA Grapalat"/>
          <w:color w:val="000000"/>
          <w:sz w:val="18"/>
          <w:szCs w:val="18"/>
        </w:rPr>
        <w:t xml:space="preserve"> 374 44 52021, </w:t>
      </w:r>
      <w:proofErr w:type="spellStart"/>
      <w:r w:rsidRPr="0045697F">
        <w:rPr>
          <w:rFonts w:ascii="Arial Armenian" w:eastAsia="Calibri" w:hAnsi="GHEA Grapalat" w:cs="GHEA Grapalat"/>
          <w:color w:val="000000"/>
          <w:sz w:val="18"/>
          <w:szCs w:val="18"/>
        </w:rPr>
        <w:t>էլ</w:t>
      </w:r>
      <w:proofErr w:type="spellEnd"/>
      <w:r w:rsidRPr="0045697F">
        <w:rPr>
          <w:rFonts w:ascii="Arial Armenian" w:eastAsia="Calibri" w:hAnsi="Arial Armenian" w:cs="GHEA Grapalat"/>
          <w:color w:val="000000"/>
          <w:sz w:val="18"/>
          <w:szCs w:val="18"/>
        </w:rPr>
        <w:t xml:space="preserve">. </w:t>
      </w:r>
      <w:proofErr w:type="spellStart"/>
      <w:r w:rsidRPr="0045697F">
        <w:rPr>
          <w:rFonts w:ascii="Arial Armenian" w:eastAsia="Calibri" w:hAnsi="GHEA Grapalat" w:cs="GHEA Grapalat"/>
          <w:color w:val="000000"/>
          <w:sz w:val="18"/>
          <w:szCs w:val="18"/>
        </w:rPr>
        <w:t>փոս</w:t>
      </w:r>
      <w:r w:rsidRPr="0045697F">
        <w:rPr>
          <w:rFonts w:ascii="Arial Armenian" w:eastAsia="Calibri" w:hAnsi="GHEA Grapalat" w:cs="GHEA Grapalat"/>
          <w:sz w:val="18"/>
          <w:szCs w:val="18"/>
        </w:rPr>
        <w:t>տ</w:t>
      </w:r>
      <w:proofErr w:type="spellEnd"/>
      <w:r w:rsidRPr="0045697F">
        <w:rPr>
          <w:rFonts w:ascii="Arial Armenian" w:eastAsia="Calibri" w:hAnsi="GHEA Grapalat" w:cs="GHEA Grapalat"/>
          <w:sz w:val="18"/>
          <w:szCs w:val="18"/>
          <w:lang w:val="en-US"/>
        </w:rPr>
        <w:t>՝</w:t>
      </w:r>
      <w:r w:rsidRPr="0045697F">
        <w:rPr>
          <w:rFonts w:ascii="Arial Armenian" w:eastAsia="Calibri" w:hAnsi="Arial Armenian" w:cs="GHEA Grapalat"/>
          <w:sz w:val="18"/>
          <w:szCs w:val="18"/>
        </w:rPr>
        <w:t xml:space="preserve"> </w:t>
      </w:r>
      <w:hyperlink r:id="rId8" w:history="1">
        <w:r w:rsidR="00E00290" w:rsidRPr="0045697F">
          <w:rPr>
            <w:rStyle w:val="ae"/>
            <w:rFonts w:ascii="Arial Armenian" w:eastAsia="Calibri" w:hAnsi="Arial Armenian" w:cs="GHEA Grapalat"/>
            <w:sz w:val="18"/>
            <w:szCs w:val="18"/>
            <w:lang w:val="en-US"/>
          </w:rPr>
          <w:t>artik</w:t>
        </w:r>
        <w:r w:rsidR="00E00290" w:rsidRPr="00380A35">
          <w:rPr>
            <w:rStyle w:val="ae"/>
            <w:rFonts w:ascii="Arial Armenian" w:eastAsia="Calibri" w:hAnsi="Arial Armenian" w:cs="GHEA Grapalat"/>
            <w:sz w:val="18"/>
            <w:szCs w:val="18"/>
            <w:lang w:val="en-US"/>
          </w:rPr>
          <w:t>mun</w:t>
        </w:r>
      </w:hyperlink>
      <w:r w:rsidRPr="0045697F">
        <w:rPr>
          <w:rFonts w:ascii="Arial Armenian" w:eastAsia="Calibri" w:hAnsi="Arial Armenian" w:cs="GHEA Grapalat"/>
          <w:color w:val="0000FF"/>
          <w:sz w:val="18"/>
          <w:szCs w:val="18"/>
          <w:u w:val="single"/>
        </w:rPr>
        <w:t>@</w:t>
      </w:r>
      <w:r>
        <w:rPr>
          <w:rFonts w:ascii="Arial Armenian" w:eastAsia="Calibri" w:hAnsi="Arial Armenian" w:cs="GHEA Grapalat"/>
          <w:color w:val="0000FF"/>
          <w:sz w:val="18"/>
          <w:szCs w:val="18"/>
          <w:u w:val="single"/>
          <w:lang w:val="en-US"/>
        </w:rPr>
        <w:t>mail</w:t>
      </w:r>
      <w:r w:rsidRPr="0045697F">
        <w:rPr>
          <w:rFonts w:ascii="Arial Armenian" w:eastAsia="Calibri" w:hAnsi="Arial Armenian" w:cs="GHEA Grapalat"/>
          <w:color w:val="0000FF"/>
          <w:sz w:val="18"/>
          <w:szCs w:val="18"/>
          <w:u w:val="single"/>
        </w:rPr>
        <w:t>.</w:t>
      </w:r>
      <w:r>
        <w:rPr>
          <w:rFonts w:ascii="Arial Armenian" w:eastAsia="Calibri" w:hAnsi="Arial Armenian" w:cs="GHEA Grapalat"/>
          <w:color w:val="0000FF"/>
          <w:sz w:val="18"/>
          <w:szCs w:val="18"/>
          <w:u w:val="single"/>
          <w:lang w:val="en-US"/>
        </w:rPr>
        <w:t>ru</w:t>
      </w:r>
      <w:r w:rsidRPr="0045697F">
        <w:rPr>
          <w:rFonts w:ascii="Arial Armenian" w:eastAsia="Calibri" w:hAnsi="Arial Armenian" w:cs="GHEA Grapalat"/>
          <w:sz w:val="18"/>
          <w:szCs w:val="18"/>
        </w:rPr>
        <w:t xml:space="preserve">, </w:t>
      </w:r>
      <w:proofErr w:type="spellStart"/>
      <w:proofErr w:type="gramStart"/>
      <w:r w:rsidRPr="0045697F">
        <w:rPr>
          <w:rFonts w:ascii="Arial Armenian" w:eastAsia="Calibri" w:hAnsi="GHEA Grapalat" w:cs="GHEA Grapalat"/>
          <w:sz w:val="18"/>
          <w:szCs w:val="18"/>
          <w:lang w:val="en-US"/>
        </w:rPr>
        <w:t>ինտ</w:t>
      </w:r>
      <w:proofErr w:type="spellEnd"/>
      <w:r w:rsidRPr="0045697F">
        <w:rPr>
          <w:rFonts w:ascii="Arial Armenian" w:eastAsia="Calibri" w:hAnsi="Arial Armenian" w:cs="GHEA Grapalat"/>
          <w:sz w:val="18"/>
          <w:szCs w:val="18"/>
        </w:rPr>
        <w:t>.</w:t>
      </w:r>
      <w:proofErr w:type="spellStart"/>
      <w:r w:rsidRPr="0045697F">
        <w:rPr>
          <w:rFonts w:ascii="Arial Armenian" w:eastAsia="Calibri" w:hAnsi="GHEA Grapalat" w:cs="GHEA Grapalat"/>
          <w:sz w:val="18"/>
          <w:szCs w:val="18"/>
          <w:lang w:val="en-US"/>
        </w:rPr>
        <w:t>կայք</w:t>
      </w:r>
      <w:proofErr w:type="spellEnd"/>
      <w:proofErr w:type="gramEnd"/>
      <w:r w:rsidRPr="0045697F">
        <w:rPr>
          <w:rFonts w:ascii="Arial Armenian" w:eastAsia="Calibri" w:hAnsi="GHEA Grapalat" w:cs="GHEA Grapalat"/>
          <w:sz w:val="18"/>
          <w:szCs w:val="18"/>
          <w:lang w:val="en-US"/>
        </w:rPr>
        <w:t>՝</w:t>
      </w:r>
      <w:r w:rsidRPr="0045697F">
        <w:rPr>
          <w:rFonts w:ascii="Arial Armenian" w:eastAsia="Calibri" w:hAnsi="Arial Armenian" w:cs="GHEA Grapalat"/>
          <w:sz w:val="18"/>
          <w:szCs w:val="18"/>
        </w:rPr>
        <w:t xml:space="preserve"> </w:t>
      </w:r>
      <w:hyperlink r:id="rId9" w:history="1">
        <w:r w:rsidRPr="0045697F">
          <w:rPr>
            <w:rFonts w:ascii="Arial Armenian" w:eastAsia="Calibri" w:hAnsi="Arial Armenian" w:cs="GHEA Grapalat"/>
            <w:sz w:val="18"/>
            <w:szCs w:val="18"/>
            <w:lang w:val="en-US"/>
          </w:rPr>
          <w:t>www</w:t>
        </w:r>
        <w:r w:rsidRPr="0045697F">
          <w:rPr>
            <w:rFonts w:ascii="Arial Armenian" w:eastAsia="Calibri" w:hAnsi="Arial Armenian" w:cs="GHEA Grapalat"/>
            <w:sz w:val="18"/>
            <w:szCs w:val="18"/>
          </w:rPr>
          <w:t>.</w:t>
        </w:r>
        <w:proofErr w:type="spellStart"/>
        <w:r w:rsidRPr="0045697F">
          <w:rPr>
            <w:rFonts w:ascii="Arial Armenian" w:eastAsia="Calibri" w:hAnsi="Arial Armenian" w:cs="GHEA Grapalat"/>
            <w:sz w:val="18"/>
            <w:szCs w:val="18"/>
            <w:lang w:val="en-US"/>
          </w:rPr>
          <w:t>artik</w:t>
        </w:r>
        <w:proofErr w:type="spellEnd"/>
        <w:r w:rsidRPr="0045697F">
          <w:rPr>
            <w:rFonts w:ascii="Arial Armenian" w:eastAsia="Calibri" w:hAnsi="Arial Armenian" w:cs="GHEA Grapalat"/>
            <w:sz w:val="18"/>
            <w:szCs w:val="18"/>
          </w:rPr>
          <w:t>.</w:t>
        </w:r>
        <w:r w:rsidRPr="0045697F">
          <w:rPr>
            <w:rFonts w:ascii="Arial Armenian" w:eastAsia="Calibri" w:hAnsi="Arial Armenian" w:cs="GHEA Grapalat"/>
            <w:sz w:val="18"/>
            <w:szCs w:val="18"/>
            <w:lang w:val="en-US"/>
          </w:rPr>
          <w:t>am</w:t>
        </w:r>
      </w:hyperlink>
    </w:p>
    <w:p w14:paraId="52D540E0" w14:textId="77777777" w:rsidR="005042C7" w:rsidRPr="00972BD6" w:rsidRDefault="005042C7" w:rsidP="000E67DF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</w:p>
    <w:p w14:paraId="5A26A212" w14:textId="77777777"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972BD6">
        <w:rPr>
          <w:rFonts w:ascii="GHEA Grapalat" w:hAnsi="GHEA Grapalat"/>
          <w:b/>
          <w:sz w:val="28"/>
        </w:rPr>
        <w:t>ՈՐՈՇՈՒՄ</w:t>
      </w:r>
    </w:p>
    <w:p w14:paraId="17247E6F" w14:textId="196BFADD" w:rsidR="005042C7" w:rsidRPr="0045697F" w:rsidRDefault="00581923" w:rsidP="005042C7">
      <w:pPr>
        <w:spacing w:after="0" w:line="240" w:lineRule="auto"/>
        <w:jc w:val="center"/>
        <w:rPr>
          <w:rFonts w:ascii="GHEA Grapalat" w:hAnsi="GHEA Grapalat"/>
          <w:color w:val="FF0000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</w:t>
      </w:r>
      <w:r w:rsidR="005042C7" w:rsidRPr="00CE036A">
        <w:rPr>
          <w:rFonts w:ascii="GHEA Grapalat" w:hAnsi="GHEA Grapalat"/>
          <w:sz w:val="24"/>
          <w:szCs w:val="24"/>
          <w:lang w:val="en-US"/>
        </w:rPr>
        <w:t>«___»___________-</w:t>
      </w:r>
      <w:proofErr w:type="gramStart"/>
      <w:r w:rsidR="005042C7" w:rsidRPr="00972BD6">
        <w:rPr>
          <w:rFonts w:ascii="GHEA Grapalat" w:hAnsi="GHEA Grapalat"/>
          <w:sz w:val="24"/>
          <w:szCs w:val="24"/>
        </w:rPr>
        <w:t>ի</w:t>
      </w:r>
      <w:r w:rsidR="005042C7" w:rsidRPr="00CE036A">
        <w:rPr>
          <w:rFonts w:ascii="GHEA Grapalat" w:hAnsi="GHEA Grapalat"/>
          <w:sz w:val="24"/>
          <w:szCs w:val="24"/>
          <w:lang w:val="en-US"/>
        </w:rPr>
        <w:t xml:space="preserve">  20</w:t>
      </w:r>
      <w:r w:rsidR="005042C7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en-US"/>
        </w:rPr>
        <w:t>5</w:t>
      </w:r>
      <w:proofErr w:type="gramEnd"/>
      <w:r w:rsidR="005042C7" w:rsidRPr="00CE036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042C7" w:rsidRPr="00972BD6">
        <w:rPr>
          <w:rFonts w:ascii="GHEA Grapalat" w:hAnsi="GHEA Grapalat"/>
          <w:sz w:val="24"/>
          <w:szCs w:val="24"/>
        </w:rPr>
        <w:t>թվականի</w:t>
      </w:r>
      <w:proofErr w:type="spellEnd"/>
      <w:r w:rsidR="005042C7" w:rsidRPr="00CE036A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E131F65" w14:textId="77777777" w:rsidR="005042C7" w:rsidRDefault="005042C7" w:rsidP="005042C7">
      <w:pPr>
        <w:spacing w:after="0" w:line="240" w:lineRule="auto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p w14:paraId="6EA852EF" w14:textId="77777777" w:rsidR="005042C7" w:rsidRPr="007B49C9" w:rsidRDefault="005042C7" w:rsidP="001F66B8">
      <w:pPr>
        <w:spacing w:after="0" w:line="360" w:lineRule="auto"/>
        <w:ind w:left="567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</w:t>
      </w:r>
      <w:r w:rsidR="00CA3762"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ՎԱՐՄԱՆ ԿԱՐԳԸ ԵՎ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ՁԵՎԸ ՀԱՍՏԱՏԵԼՈՒ ՄԱՍԻՆ</w:t>
      </w:r>
    </w:p>
    <w:p w14:paraId="4A8294BB" w14:textId="77777777" w:rsidR="005042C7" w:rsidRDefault="005042C7" w:rsidP="00357873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8C6C0F">
        <w:rPr>
          <w:rFonts w:ascii="GHEA Grapalat" w:hAnsi="GHEA Grapalat"/>
          <w:sz w:val="24"/>
          <w:szCs w:val="24"/>
          <w:lang w:val="hy-AM"/>
        </w:rPr>
        <w:t xml:space="preserve">Ղեկավարվելով «Տեղական ինքնակառավարման մասին» օրենքի 18-րդ հոդվածի 1-ին մասի 42-րդ կետի </w:t>
      </w:r>
      <w:r w:rsidR="00323D5F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8C6C0F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դրույթներով</w:t>
      </w:r>
      <w:r w:rsidRPr="008C6C0F">
        <w:rPr>
          <w:rFonts w:ascii="GHEA Grapalat" w:hAnsi="GHEA Grapalat"/>
          <w:sz w:val="24"/>
          <w:szCs w:val="24"/>
          <w:lang w:val="hy-AM"/>
        </w:rPr>
        <w:t>, «Հավաքների ազատության մասին» օրենքի 15-րդ հոդվածի պահանջներով</w:t>
      </w:r>
      <w:r>
        <w:rPr>
          <w:rFonts w:ascii="GHEA Grapalat" w:hAnsi="GHEA Grapalat"/>
          <w:sz w:val="24"/>
          <w:szCs w:val="24"/>
          <w:lang w:val="hy-AM"/>
        </w:rPr>
        <w:t>՝</w:t>
      </w:r>
    </w:p>
    <w:p w14:paraId="0E90B828" w14:textId="55EE3CEE" w:rsidR="005042C7" w:rsidRDefault="000E23BB" w:rsidP="00357873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0E23BB">
        <w:rPr>
          <w:rFonts w:ascii="GHEA Grapalat" w:hAnsi="GHEA Grapalat" w:cs="Sylfaen"/>
          <w:sz w:val="24"/>
          <w:szCs w:val="24"/>
          <w:lang w:val="hy-AM" w:eastAsia="en-US"/>
        </w:rPr>
        <w:t>ՀՀ Շիրակի մարզի Արթիկ</w:t>
      </w:r>
      <w:r w:rsidR="00E41AB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="005042C7" w:rsidRPr="008C6C0F">
        <w:rPr>
          <w:rFonts w:ascii="GHEA Grapalat" w:hAnsi="GHEA Grapalat"/>
          <w:sz w:val="24"/>
          <w:szCs w:val="24"/>
          <w:lang w:val="hy-AM"/>
        </w:rPr>
        <w:t>համայնքի ավագանին որոշում է</w:t>
      </w:r>
      <w:r w:rsidR="005042C7">
        <w:rPr>
          <w:rFonts w:ascii="GHEA Grapalat" w:hAnsi="GHEA Grapalat"/>
          <w:sz w:val="24"/>
          <w:szCs w:val="24"/>
          <w:lang w:val="hy-AM"/>
        </w:rPr>
        <w:t>.</w:t>
      </w:r>
    </w:p>
    <w:p w14:paraId="60F5916C" w14:textId="77777777" w:rsidR="005042C7" w:rsidRPr="000574CF" w:rsidRDefault="005042C7" w:rsidP="00357873">
      <w:pPr>
        <w:tabs>
          <w:tab w:val="left" w:pos="2085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</w:pPr>
      <w:r w:rsidRPr="000574CF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>1. Հաստատել՝</w:t>
      </w:r>
      <w:r w:rsidR="00357873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ab/>
      </w:r>
    </w:p>
    <w:p w14:paraId="47D8D398" w14:textId="77777777" w:rsidR="005042C7" w:rsidRPr="000574CF" w:rsidRDefault="005042C7" w:rsidP="00357873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 xml:space="preserve">1) </w:t>
      </w:r>
      <w:r w:rsidR="001F66B8" w:rsidRPr="000574CF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>Հ</w:t>
      </w:r>
      <w:r w:rsidR="001F66B8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>ամայնքում հ</w:t>
      </w:r>
      <w:r w:rsidR="001F66B8" w:rsidRPr="000574CF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 xml:space="preserve">անրային հավաքների </w:t>
      </w:r>
      <w:r w:rsidR="001F66B8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>մասին</w:t>
      </w:r>
      <w:r w:rsidR="001F66B8" w:rsidRPr="000574CF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 xml:space="preserve"> իրազեկումների գրանցամատյանի վարման կարգը՝ համաձայն N</w:t>
      </w:r>
      <w:r w:rsidR="001F66B8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 xml:space="preserve"> 1</w:t>
      </w:r>
      <w:r w:rsidR="001F66B8" w:rsidRPr="000574CF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 xml:space="preserve"> հավելվածի</w:t>
      </w:r>
      <w:r w:rsidR="001F66B8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>։</w:t>
      </w:r>
    </w:p>
    <w:p w14:paraId="643A559E" w14:textId="77777777" w:rsidR="005042C7" w:rsidRPr="000574CF" w:rsidRDefault="005042C7" w:rsidP="00357873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</w:pPr>
      <w:r w:rsidRPr="000574CF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 xml:space="preserve">2) </w:t>
      </w:r>
      <w:r w:rsidR="001F66B8" w:rsidRPr="000574CF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>Հ</w:t>
      </w:r>
      <w:r w:rsidR="001F66B8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>ամայնքում հ</w:t>
      </w:r>
      <w:r w:rsidR="001F66B8" w:rsidRPr="000574CF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 xml:space="preserve">անրային հավաքների </w:t>
      </w:r>
      <w:r w:rsidR="001F66B8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 xml:space="preserve">մասին </w:t>
      </w:r>
      <w:r w:rsidR="001F66B8" w:rsidRPr="000574CF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>իրազեկումների</w:t>
      </w:r>
      <w:r w:rsidR="001F66B8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 xml:space="preserve"> </w:t>
      </w:r>
      <w:r w:rsidR="001F66B8" w:rsidRPr="000574CF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>գրանցամատյանի ձևը՝ համաձայն N</w:t>
      </w:r>
      <w:r w:rsidR="001F66B8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 xml:space="preserve"> 2</w:t>
      </w:r>
      <w:r w:rsidR="001F66B8" w:rsidRPr="000574CF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 xml:space="preserve"> հավելվածի։</w:t>
      </w:r>
    </w:p>
    <w:p w14:paraId="2CF381B7" w14:textId="77777777" w:rsidR="005042C7" w:rsidRPr="00233A28" w:rsidRDefault="005042C7" w:rsidP="00357873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 xml:space="preserve">2. </w:t>
      </w:r>
      <w:r w:rsidRPr="00233A28">
        <w:rPr>
          <w:rFonts w:ascii="GHEA Grapalat" w:eastAsiaTheme="minorHAnsi" w:hAnsi="GHEA Grapalat" w:cs="Sylfaen"/>
          <w:color w:val="000000"/>
          <w:sz w:val="24"/>
          <w:szCs w:val="24"/>
          <w:lang w:val="hy-AM" w:eastAsia="en-US"/>
        </w:rPr>
        <w:t>Սույն որոշումն ուժի մեջ է մտնում հրապարակման հաջորդ օրվանից:</w:t>
      </w:r>
    </w:p>
    <w:p w14:paraId="15C1F78C" w14:textId="77777777" w:rsidR="00581923" w:rsidRDefault="00581923" w:rsidP="002A1F72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</w:p>
    <w:p w14:paraId="07799DCC" w14:textId="77777777" w:rsidR="00581923" w:rsidRDefault="00581923" w:rsidP="002A1F72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</w:p>
    <w:p w14:paraId="31B51433" w14:textId="77777777" w:rsidR="00581923" w:rsidRDefault="00581923" w:rsidP="002A1F72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</w:p>
    <w:p w14:paraId="1BAACA6E" w14:textId="77777777" w:rsidR="00581923" w:rsidRDefault="00581923" w:rsidP="002A1F72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</w:p>
    <w:p w14:paraId="540E17C4" w14:textId="77777777" w:rsidR="00581923" w:rsidRDefault="00581923" w:rsidP="002A1F72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</w:p>
    <w:p w14:paraId="4F86F468" w14:textId="77777777" w:rsidR="00581923" w:rsidRDefault="00581923" w:rsidP="002A1F72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</w:p>
    <w:p w14:paraId="4F9603B2" w14:textId="77777777" w:rsidR="00581923" w:rsidRDefault="00581923" w:rsidP="002A1F72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</w:p>
    <w:p w14:paraId="513C8594" w14:textId="77777777" w:rsidR="00581923" w:rsidRDefault="00581923" w:rsidP="002A1F72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</w:p>
    <w:p w14:paraId="59FC36BB" w14:textId="77777777" w:rsidR="00581923" w:rsidRDefault="00581923" w:rsidP="002A1F72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</w:p>
    <w:p w14:paraId="3240A13A" w14:textId="77777777" w:rsidR="00581923" w:rsidRDefault="00581923" w:rsidP="002A1F72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</w:p>
    <w:p w14:paraId="6EC6EB10" w14:textId="77777777" w:rsidR="00581923" w:rsidRDefault="00581923" w:rsidP="002A1F72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</w:p>
    <w:p w14:paraId="3945D976" w14:textId="77777777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lastRenderedPageBreak/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47B464C0" w14:textId="704B70D6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CE036A">
        <w:rPr>
          <w:rFonts w:ascii="GHEA Grapalat" w:hAnsi="GHEA Grapalat" w:cs="Sylfaen"/>
          <w:b/>
          <w:sz w:val="20"/>
          <w:szCs w:val="20"/>
          <w:lang w:val="hy-AM"/>
        </w:rPr>
        <w:t>ՀՀ Շիրակի մարզի Արթիկ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14:paraId="6E89EE44" w14:textId="3AE01504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« --» --------------- -ի 202</w:t>
      </w:r>
      <w:r w:rsidR="00CE036A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14:paraId="3C86A2B6" w14:textId="77777777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N -- 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14:paraId="141CEB46" w14:textId="77777777"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347A9706" w14:textId="77777777"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14:paraId="5E009CAA" w14:textId="77777777"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14:paraId="58871DA4" w14:textId="77777777"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52890E65" w14:textId="4F2B6B3D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="0058192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Շիրակի մարզի Արթիկ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14:paraId="6EFA0F28" w14:textId="420383E8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="0058192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Շիրակի մարզի Արթիկ</w:t>
      </w:r>
      <w:r w:rsidR="00581923"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14:paraId="0A2462E7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14:paraId="30F2E4A7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14:paraId="713A9F00" w14:textId="77777777" w:rsidR="005A2CEC" w:rsidRPr="00CA63BC" w:rsidRDefault="005A2CEC" w:rsidP="005A2CE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14:paraId="70F2B603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14:paraId="2A3D8A67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14:paraId="15F347E5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119D1B1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14:paraId="468E414D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14:paraId="5A6C042F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14:paraId="7CE95769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14:paraId="1ECB5D45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14:paraId="7AC5D8EF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14:paraId="132043DC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14:paraId="57D80C49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14:paraId="165C43A9" w14:textId="77777777" w:rsidR="005A2CEC" w:rsidRPr="00CA63BC" w:rsidRDefault="005A2CEC" w:rsidP="005A2CE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14:paraId="6C9C5686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14:paraId="44B0525C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14:paraId="3B545AAE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14:paraId="2E279516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14:paraId="3F8F3898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14:paraId="747B039F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14:paraId="2E46D3E3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14:paraId="6E3B7F4F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14:paraId="7B8FDD5A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14:paraId="592BB603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14:paraId="7CF275B7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14:paraId="7C9AEB82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14:paraId="5E49C825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14:paraId="4F901F43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14:paraId="670C35CA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14:paraId="5A78682A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14:paraId="5840EEAB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14:paraId="4E11070A" w14:textId="77777777"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7E47DA34" w14:textId="77777777"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58AF959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F8C99EE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FFA2E0E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BC5ACD3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983D70B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1DDAA46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FD9FAC6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8765261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E42FB8D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AB91F6C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AF74BDA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C25A6F7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B83111E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E349F5E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3D2892D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EE56DC0" w14:textId="2C307ED4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B7E56B1" w14:textId="18D0AFAD" w:rsidR="00E638CC" w:rsidRDefault="00E638C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8F03E7E" w14:textId="539A158E" w:rsidR="00E638CC" w:rsidRDefault="00E638C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939C1C0" w14:textId="17CAC270" w:rsidR="00E638CC" w:rsidRDefault="00E638C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891F470" w14:textId="77777777" w:rsidR="00E638CC" w:rsidRDefault="00E638C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2B00F87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7509167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F0A3CC3" w14:textId="77777777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 w:rsidR="001F66B8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76CA0411" w14:textId="69862475" w:rsidR="009009A8" w:rsidRPr="00BB23AA" w:rsidRDefault="00CE036A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ՀՀ Շիրակի մարզի Արթիկ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9009A8" w:rsidRPr="00BB23AA">
        <w:rPr>
          <w:rFonts w:ascii="GHEA Grapalat" w:hAnsi="GHEA Grapalat" w:cs="Sylfaen"/>
          <w:b/>
          <w:sz w:val="20"/>
          <w:szCs w:val="20"/>
          <w:lang w:val="hy-AM"/>
        </w:rPr>
        <w:t>համայնքի ավագանու</w:t>
      </w:r>
    </w:p>
    <w:p w14:paraId="3F0AEA80" w14:textId="196A7991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« --» --------------- -ի 20</w:t>
      </w:r>
      <w:r w:rsidR="00950B4C" w:rsidRPr="00BB23AA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CE036A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14:paraId="20D300C0" w14:textId="77777777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-- -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14:paraId="59D08DD4" w14:textId="77777777" w:rsidR="009009A8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0DDF42E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4DED4D58" w14:textId="77777777" w:rsidR="005042C7" w:rsidRDefault="002A1F72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14:paraId="23BD117F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754F786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1A8A6FA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E1A6963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649C705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764D7C5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2B668F2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AE4F797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CFB1002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6A1E064" w14:textId="77777777"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5B2A10A0" w14:textId="77777777"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77CCC215" w14:textId="77777777"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053E986B" w14:textId="77777777"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4D69ECDA" w14:textId="77777777"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73B058EF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F50BEB0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7B03522" w14:textId="77777777"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DF35954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BB6CEA6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F2275C5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80CDAA4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02C7169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407ACF2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582BE04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3C09444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E04D55C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A7A1066" w14:textId="77777777"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7D3FB23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2A563EA4" w14:textId="77777777"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14:paraId="49ADD3A6" w14:textId="77777777"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CE036A" w14:paraId="2B54493F" w14:textId="77777777" w:rsidTr="00F27B01">
        <w:trPr>
          <w:trHeight w:val="434"/>
        </w:trPr>
        <w:tc>
          <w:tcPr>
            <w:tcW w:w="14317" w:type="dxa"/>
            <w:gridSpan w:val="11"/>
          </w:tcPr>
          <w:p w14:paraId="2C9D5861" w14:textId="77777777"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14:paraId="2E3DBBA0" w14:textId="77777777" w:rsidTr="00F50253">
        <w:tc>
          <w:tcPr>
            <w:tcW w:w="567" w:type="dxa"/>
          </w:tcPr>
          <w:p w14:paraId="5B8ABEB7" w14:textId="77777777"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14:paraId="74C36199" w14:textId="77777777"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14:paraId="068412BC" w14:textId="77777777"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14:paraId="13CF7C5C" w14:textId="77777777"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14:paraId="19E28288" w14:textId="77777777"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14:paraId="21B65C39" w14:textId="77777777"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14:paraId="6BFCAEC0" w14:textId="77777777"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57C8F6DB" w14:textId="77777777"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53B31A2E" w14:textId="77777777"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</w:tcPr>
          <w:p w14:paraId="190042C3" w14:textId="77777777"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սկզբի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ավարտի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  <w:proofErr w:type="spellEnd"/>
          </w:p>
        </w:tc>
        <w:tc>
          <w:tcPr>
            <w:tcW w:w="1134" w:type="dxa"/>
          </w:tcPr>
          <w:p w14:paraId="3A0DE378" w14:textId="77777777"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76" w:type="dxa"/>
          </w:tcPr>
          <w:p w14:paraId="41DC4803" w14:textId="77777777"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սպասվող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1559" w:type="dxa"/>
          </w:tcPr>
          <w:p w14:paraId="3AC377A0" w14:textId="77777777"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ուղին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ժամանակացույցը</w:t>
            </w:r>
            <w:proofErr w:type="spellEnd"/>
          </w:p>
        </w:tc>
        <w:tc>
          <w:tcPr>
            <w:tcW w:w="1559" w:type="dxa"/>
          </w:tcPr>
          <w:p w14:paraId="77D11B79" w14:textId="77777777"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  <w:proofErr w:type="spellEnd"/>
          </w:p>
          <w:p w14:paraId="2C17F5CE" w14:textId="77777777"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  <w:proofErr w:type="spellEnd"/>
          </w:p>
        </w:tc>
      </w:tr>
      <w:tr w:rsidR="00D64CA0" w:rsidRPr="004C13F4" w14:paraId="336F1857" w14:textId="77777777" w:rsidTr="00F50253">
        <w:tc>
          <w:tcPr>
            <w:tcW w:w="567" w:type="dxa"/>
          </w:tcPr>
          <w:p w14:paraId="1153B029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5299CFDD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14:paraId="71C82940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14:paraId="26E35F88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14:paraId="7BD4B1CE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14:paraId="29B61E07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14:paraId="4AAAC57D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14:paraId="1467292D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14:paraId="54A351E1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14:paraId="1888F6DD" w14:textId="77777777"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14:paraId="597332C2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14:paraId="29A0F0B3" w14:textId="77777777" w:rsidTr="00F50253">
        <w:tc>
          <w:tcPr>
            <w:tcW w:w="567" w:type="dxa"/>
          </w:tcPr>
          <w:p w14:paraId="48058F9B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14:paraId="18630A8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A9768A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D96D4C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6E6E287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3134A54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6173DF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4B161E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4405E31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30E4B83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17C53A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1699DD60" w14:textId="77777777" w:rsidTr="00F50253">
        <w:tc>
          <w:tcPr>
            <w:tcW w:w="567" w:type="dxa"/>
          </w:tcPr>
          <w:p w14:paraId="1E3ED91F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14:paraId="6C1C48C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14212EA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80751D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BDCC15D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EF2CF1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3FFC26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5D1DED5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F5E5D0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224CD75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8EAE68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6C12C03D" w14:textId="77777777" w:rsidTr="00F50253">
        <w:tc>
          <w:tcPr>
            <w:tcW w:w="567" w:type="dxa"/>
          </w:tcPr>
          <w:p w14:paraId="27CE5EAE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14:paraId="3312F288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78EF2385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932968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74C5CAED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6306D90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8C120B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40FC16D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B7C42F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92306A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FC3229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770E1490" w14:textId="77777777" w:rsidTr="00F50253">
        <w:tc>
          <w:tcPr>
            <w:tcW w:w="567" w:type="dxa"/>
          </w:tcPr>
          <w:p w14:paraId="2665C5A5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14:paraId="295C0A8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4B0DCB9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B48502C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0388C8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4745AFC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ED328A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5CB3D8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01031F2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FCE27B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2D601C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7237D524" w14:textId="77777777"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CE036A" w14:paraId="7AA8233F" w14:textId="77777777" w:rsidTr="00D64CA0">
        <w:trPr>
          <w:trHeight w:val="776"/>
        </w:trPr>
        <w:tc>
          <w:tcPr>
            <w:tcW w:w="14317" w:type="dxa"/>
            <w:gridSpan w:val="8"/>
          </w:tcPr>
          <w:p w14:paraId="62F8B798" w14:textId="77777777"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CE036A" w14:paraId="70974152" w14:textId="77777777" w:rsidTr="005C7D99">
        <w:tc>
          <w:tcPr>
            <w:tcW w:w="1276" w:type="dxa"/>
          </w:tcPr>
          <w:p w14:paraId="1F5D30B5" w14:textId="77777777"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14:paraId="55225D4E" w14:textId="77777777"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14:paraId="2262531A" w14:textId="77777777"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14:paraId="311AD726" w14:textId="77777777"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14:paraId="6DBCAA50" w14:textId="77777777"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14:paraId="79DEB346" w14:textId="77777777"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14:paraId="6F907A24" w14:textId="77777777"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14:paraId="14AA9EB5" w14:textId="77777777"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14:paraId="1D2BDA15" w14:textId="77777777" w:rsidTr="005C7D99">
        <w:tc>
          <w:tcPr>
            <w:tcW w:w="1276" w:type="dxa"/>
          </w:tcPr>
          <w:p w14:paraId="75B1D023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14:paraId="418AB78A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14:paraId="01B00779" w14:textId="77777777"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14:paraId="591B545E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14:paraId="088088D3" w14:textId="77777777"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14:paraId="460DB5A2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14:paraId="16FDDD6C" w14:textId="77777777"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14:paraId="24243C59" w14:textId="77777777"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14:paraId="118E29DA" w14:textId="77777777" w:rsidTr="005C7D99">
        <w:tc>
          <w:tcPr>
            <w:tcW w:w="1276" w:type="dxa"/>
          </w:tcPr>
          <w:p w14:paraId="365A1080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3837D32B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50ACFC33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75419BB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06BCF5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2FCE24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0A811902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5A90E1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69737FD4" w14:textId="77777777" w:rsidTr="005C7D99">
        <w:tc>
          <w:tcPr>
            <w:tcW w:w="1276" w:type="dxa"/>
          </w:tcPr>
          <w:p w14:paraId="15E84B18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0B95825B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1B69E1A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5DBF208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1E10BA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188E1FA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5B522BA1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A60AA55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78F7FF76" w14:textId="77777777" w:rsidTr="005C7D99">
        <w:tc>
          <w:tcPr>
            <w:tcW w:w="1276" w:type="dxa"/>
          </w:tcPr>
          <w:p w14:paraId="0EFBD916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6EC3D823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6A47AAED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A753BCF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E845BC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6C0AFA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791EE6B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185E6E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05C10035" w14:textId="77777777" w:rsidTr="005C7D99">
        <w:tc>
          <w:tcPr>
            <w:tcW w:w="1276" w:type="dxa"/>
          </w:tcPr>
          <w:p w14:paraId="5D104003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53748D8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39665719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62838D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01A6DD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0F5D9F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32B74CAB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D050C98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778F58F7" w14:textId="77777777" w:rsidTr="005C7D99">
        <w:tc>
          <w:tcPr>
            <w:tcW w:w="1276" w:type="dxa"/>
          </w:tcPr>
          <w:p w14:paraId="5831B4B0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05EDB01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A880D6A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0774672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AD639F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77A7533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1FEEEF69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2C63465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5154ED3F" w14:textId="77777777"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CE036A" w14:paraId="23F89BD4" w14:textId="77777777" w:rsidTr="00220492">
        <w:trPr>
          <w:trHeight w:val="776"/>
        </w:trPr>
        <w:tc>
          <w:tcPr>
            <w:tcW w:w="14317" w:type="dxa"/>
            <w:gridSpan w:val="8"/>
          </w:tcPr>
          <w:p w14:paraId="421E6AEB" w14:textId="77777777"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CE036A" w14:paraId="7419E6B0" w14:textId="77777777" w:rsidTr="00C95280">
        <w:tc>
          <w:tcPr>
            <w:tcW w:w="1560" w:type="dxa"/>
          </w:tcPr>
          <w:p w14:paraId="137EE16B" w14:textId="77777777"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14:paraId="059A91B4" w14:textId="77777777"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14:paraId="15D452FA" w14:textId="77777777"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14:paraId="0D7FF739" w14:textId="77777777"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14:paraId="013BF43E" w14:textId="77777777"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14:paraId="74159A47" w14:textId="77777777"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14:paraId="7BCC98FE" w14:textId="77777777"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14:paraId="73162FBF" w14:textId="77777777"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14:paraId="3532ACBF" w14:textId="77777777"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14:paraId="691BD787" w14:textId="77777777" w:rsidTr="00C95280">
        <w:tc>
          <w:tcPr>
            <w:tcW w:w="1560" w:type="dxa"/>
          </w:tcPr>
          <w:p w14:paraId="20B3DCD5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14:paraId="2F2BAAA0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14:paraId="393D8E66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14:paraId="098CA378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14:paraId="7367DFD9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14:paraId="73037CF1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14:paraId="67DD2628" w14:textId="77777777"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14:paraId="2A0DA912" w14:textId="77777777"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14:paraId="45CC18E5" w14:textId="77777777" w:rsidTr="00C95280">
        <w:tc>
          <w:tcPr>
            <w:tcW w:w="1560" w:type="dxa"/>
          </w:tcPr>
          <w:p w14:paraId="6C283486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5D73FAC1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4567A48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420279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09B7D1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81A756D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A17DEE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0CEBA40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6A61B8D8" w14:textId="77777777" w:rsidTr="00C95280">
        <w:tc>
          <w:tcPr>
            <w:tcW w:w="1560" w:type="dxa"/>
          </w:tcPr>
          <w:p w14:paraId="41E3D58B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5C8412DB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51D441D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6EE8642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7A171D0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2797F841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C1B983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9ABAEE8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5B874A14" w14:textId="77777777" w:rsidTr="00C95280">
        <w:tc>
          <w:tcPr>
            <w:tcW w:w="1560" w:type="dxa"/>
          </w:tcPr>
          <w:p w14:paraId="41FD2A02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28416C0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0D98E6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538BAB1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C5EF7D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25696EB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EE8AED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F87E5C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03B299AF" w14:textId="77777777" w:rsidTr="00C95280">
        <w:tc>
          <w:tcPr>
            <w:tcW w:w="1560" w:type="dxa"/>
          </w:tcPr>
          <w:p w14:paraId="7031B6FB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3E45B398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1307A42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7319FD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5CE115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3D7BF15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6E6CCC1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6F49F7C1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6352F6B3" w14:textId="77777777" w:rsidTr="00C95280">
        <w:tc>
          <w:tcPr>
            <w:tcW w:w="1560" w:type="dxa"/>
          </w:tcPr>
          <w:p w14:paraId="75BE77B5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2703503E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452A2D2B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E13B1DE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49B9D6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0F1D60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8AC9613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60060DF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00CF2ACA" w14:textId="77777777"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6A9413B" w14:textId="77777777"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14:paraId="4638309A" w14:textId="77777777"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14:paraId="74AD63D0" w14:textId="77777777"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3ADB1F3E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034A70F5" w14:textId="77777777"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9DC1BE7" w14:textId="77777777"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14:paraId="6C274FE6" w14:textId="218DF219" w:rsidR="009E27DD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14:paraId="5D8D5B35" w14:textId="77777777" w:rsidR="003518E7" w:rsidRPr="00482F58" w:rsidRDefault="003518E7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bookmarkStart w:id="0" w:name="_GoBack"/>
      <w:bookmarkEnd w:id="0"/>
    </w:p>
    <w:p w14:paraId="3B311960" w14:textId="77777777"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14:paraId="65A7443A" w14:textId="0FBED051" w:rsidR="009E27DD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14:paraId="264A713E" w14:textId="10E72BBF" w:rsidR="003518E7" w:rsidRDefault="003518E7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</w:p>
    <w:p w14:paraId="0F85F829" w14:textId="77777777" w:rsidR="003518E7" w:rsidRPr="00482F58" w:rsidRDefault="003518E7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</w:p>
    <w:p w14:paraId="5CF1426E" w14:textId="77777777" w:rsidR="002866B2" w:rsidRPr="00482F58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14:paraId="2E8E5C3D" w14:textId="77777777" w:rsidR="00812E08" w:rsidRPr="00482F58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14:paraId="267567AE" w14:textId="77777777" w:rsidR="00812E08" w:rsidRPr="00482F5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14:paraId="011737AF" w14:textId="77777777"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72BFF443" w14:textId="77777777"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490A9751" w14:textId="77777777"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14:paraId="365BCFE0" w14:textId="77777777"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B4288DB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2893A83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5967E4C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977E0C2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6F64054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00EA5CA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CFB16F7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7ACE0BE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E3698CA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F9046F5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CFF3371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5655B6E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C715B95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3D34E0E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C662A47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670D2AA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14E9AAD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F90AD4B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C551D44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8509FD5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8107808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AD9B9F3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DBF8075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6AFF8E5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7EC54B8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07ABD0F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FB3B45A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C1ABA9C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875CB4F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A059156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2A5387B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7748EEA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D9B84BD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2404FC7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8416EB9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141521F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1F861D4" w14:textId="77777777" w:rsidR="000A1143" w:rsidRPr="00AC36E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0CDD171" w14:textId="77777777" w:rsidR="002A17FA" w:rsidRDefault="002A17FA" w:rsidP="00186574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2E8A435" w14:textId="4095FF9E" w:rsidR="00BB23AA" w:rsidRPr="00957A46" w:rsidRDefault="002A7EE9" w:rsidP="00BB23A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    </w:t>
      </w:r>
      <w:r w:rsidR="00BB23AA"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ՏԵՂԵԿԱՆՔ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="00BB23AA"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="00BB23AA"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14:paraId="21F05C06" w14:textId="133B5138" w:rsidR="00BB23AA" w:rsidRPr="00957A46" w:rsidRDefault="00BB23AA" w:rsidP="00BB23AA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 w:rsidR="00A02CCC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</w:t>
      </w:r>
      <w:r w:rsidR="003F2220"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ՎԱՐՄԱՆ ԿԱՐԳԸ ԵՎ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ՁԵՎԸ ՀԱՍՏԱՏԵԼՈՒ ՄԱՍԻՆ» </w:t>
      </w:r>
      <w:r w:rsidR="00E638CC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ՀՀ ՇԻՐԱԿԻ ՄԱՐԶԻ ԱՐԹԻԿ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ՀԱՄԱՅՆՔԻ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1D0712B2" w14:textId="6800CE0D" w:rsidR="00BB23AA" w:rsidRPr="0089770A" w:rsidRDefault="00E638CC" w:rsidP="00BB23AA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Շիրակի մարզի Արթիկ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 xml:space="preserve"> համայնքի ավագանու քննարկմանը ներկայացվող «</w:t>
      </w:r>
      <w:r w:rsidR="003F2220">
        <w:rPr>
          <w:rFonts w:ascii="GHEA Grapalat" w:hAnsi="GHEA Grapalat"/>
          <w:sz w:val="24"/>
          <w:szCs w:val="24"/>
          <w:lang w:val="hy-AM"/>
        </w:rPr>
        <w:t>Հ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 w:rsidR="003F2220"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="00BB23AA"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>,</w:t>
      </w:r>
      <w:r w:rsidR="00270794">
        <w:rPr>
          <w:rFonts w:ascii="GHEA Grapalat" w:hAnsi="GHEA Grapalat"/>
          <w:sz w:val="24"/>
          <w:szCs w:val="24"/>
          <w:lang w:val="hy-AM"/>
        </w:rPr>
        <w:t xml:space="preserve"> </w:t>
      </w:r>
      <w:r w:rsidR="00BB23AA"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14:paraId="3364F934" w14:textId="77777777" w:rsidR="00101903" w:rsidRDefault="00BB23AA" w:rsidP="00CA63BC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14:paraId="43B8FEC1" w14:textId="77777777" w:rsidR="00BB23AA" w:rsidRPr="002A17FA" w:rsidRDefault="00101903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</w:t>
      </w:r>
      <w:r w:rsidR="00CA63BC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ած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է, որ հանրային հավաքներ անցկացնելու մասին իրազեկումների գրանցամատյանի վարման կարգն ու ձևը հաստատում է համայնքի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ավագանին՝ նպատակ հետապնդելով կանոնակարգել </w:t>
      </w:r>
      <w:r w:rsidR="00957A46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հանրային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մասին իրազեկումների թափանցիկությունն ու հավաստիությունը։</w:t>
      </w:r>
    </w:p>
    <w:p w14:paraId="2B121B2A" w14:textId="77777777" w:rsidR="00CA63BC" w:rsidRPr="002A17FA" w:rsidRDefault="00CA63BC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Ելնելով վերոգրյալից 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համայնքի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ավագանու քննարկմանն է ներկայացվում «</w:t>
      </w:r>
      <w:r w:rsidR="001B7BF9"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անրային հավաքներ անցկացնելու մասին իրազեկումների գրանցամատյանի </w:t>
      </w:r>
      <w:r w:rsidR="001B7BF9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վարման կարգը և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ձևը հաստատելու մասին» ավագանու որոշման նախագիծը։</w:t>
      </w:r>
    </w:p>
    <w:p w14:paraId="70A8E70F" w14:textId="77777777"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AB50B42" w14:textId="77777777" w:rsidR="00BB23AA" w:rsidRPr="002C3375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14:paraId="2E7DB087" w14:textId="77777777"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  բյուջեում եկամուտների և ծախսերի ավելացման կամ նվազեցման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="00957A46"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14:paraId="26EA04CF" w14:textId="77777777" w:rsidR="002A17FA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lastRenderedPageBreak/>
        <w:t>Նախագծով առաջարկվող կարգավորումների բնույթն ու նպատակը.</w:t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14:paraId="7AC743E6" w14:textId="77777777"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ներքին </w:t>
      </w:r>
      <w:r w:rsidRPr="002C3375">
        <w:rPr>
          <w:rStyle w:val="a5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="002C3375"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աշխատակազմի մակարդակում կարգավորելու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հուսալի և ապահով շրջանառությունը։</w:t>
      </w:r>
    </w:p>
    <w:p w14:paraId="4984D26E" w14:textId="77777777" w:rsidR="002A17FA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="00B8344F" w:rsidRPr="000C050C">
        <w:rPr>
          <w:rFonts w:ascii="GHEA Grapalat" w:hAnsi="GHEA Grapalat"/>
          <w:sz w:val="24"/>
          <w:szCs w:val="24"/>
          <w:lang w:val="hy-AM"/>
        </w:rPr>
        <w:t>ապահովել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14:paraId="078993D1" w14:textId="77777777"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14:paraId="43F861D6" w14:textId="77777777" w:rsidR="00F70909" w:rsidRPr="00482F58" w:rsidRDefault="002A17FA" w:rsidP="00602E0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950B4C">
        <w:rPr>
          <w:rFonts w:ascii="GHEA Grapalat" w:hAnsi="GHEA Grapalat"/>
          <w:b/>
          <w:lang w:val="hy-AM"/>
        </w:rPr>
        <w:t>ՀԱՄԱՅՆՔԻ ՂԵԿԱՎԱՐ</w:t>
      </w:r>
      <w:r w:rsidRPr="00950B4C">
        <w:rPr>
          <w:rFonts w:ascii="GHEA Grapalat" w:hAnsi="GHEA Grapalat"/>
          <w:lang w:val="hy-AM"/>
        </w:rPr>
        <w:t xml:space="preserve">՝      </w:t>
      </w:r>
      <w:r w:rsidRPr="00950B4C">
        <w:rPr>
          <w:rFonts w:ascii="GHEA Grapalat" w:hAnsi="GHEA Grapalat"/>
          <w:lang w:val="hy-AM"/>
        </w:rPr>
        <w:tab/>
      </w:r>
      <w:r w:rsidR="00F70909">
        <w:rPr>
          <w:rFonts w:ascii="GHEA Grapalat" w:hAnsi="GHEA Grapalat"/>
          <w:lang w:val="hy-AM"/>
        </w:rPr>
        <w:t xml:space="preserve"> </w:t>
      </w:r>
      <w:r w:rsidR="00602E07">
        <w:rPr>
          <w:rFonts w:ascii="GHEA Grapalat" w:hAnsi="GHEA Grapalat"/>
          <w:lang w:val="hy-AM"/>
        </w:rPr>
        <w:t xml:space="preserve">   </w:t>
      </w:r>
      <w:r w:rsidR="00F70909">
        <w:rPr>
          <w:rFonts w:ascii="GHEA Grapalat" w:hAnsi="GHEA Grapalat"/>
          <w:lang w:val="hy-AM"/>
        </w:rPr>
        <w:t xml:space="preserve">  </w:t>
      </w:r>
      <w:r w:rsidR="00F70909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  <w:r w:rsidR="00602E07">
        <w:rPr>
          <w:rFonts w:asciiTheme="minorHAnsi" w:hAnsiTheme="minorHAnsi" w:cs="TimesArmenianPSMT"/>
          <w:sz w:val="18"/>
          <w:szCs w:val="18"/>
          <w:lang w:val="hy-AM"/>
        </w:rPr>
        <w:t xml:space="preserve">    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>
        <w:rPr>
          <w:rFonts w:asciiTheme="minorHAnsi" w:hAnsiTheme="minorHAnsi" w:cs="TimesArmenianPSMT"/>
          <w:sz w:val="18"/>
          <w:szCs w:val="18"/>
          <w:lang w:val="hy-AM"/>
        </w:rPr>
        <w:t xml:space="preserve">         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14:paraId="2ACE2F54" w14:textId="77777777" w:rsidR="00F70909" w:rsidRPr="00482F58" w:rsidRDefault="00F70909" w:rsidP="00F7090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(ստորագրություն)                        </w:t>
      </w:r>
      <w:r w:rsidR="00602E07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14:paraId="42FA6229" w14:textId="77777777" w:rsidR="002A17FA" w:rsidRDefault="002A17FA" w:rsidP="00F70909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14:paraId="1A94A506" w14:textId="77777777" w:rsidR="00BB23AA" w:rsidRPr="000C050C" w:rsidRDefault="00BB23AA" w:rsidP="00BB23AA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14:paraId="538BA0C2" w14:textId="77777777" w:rsidR="005042C7" w:rsidRPr="00FF5D54" w:rsidRDefault="005042C7" w:rsidP="00BB23AA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14:paraId="2EA31A8E" w14:textId="77777777"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423E7887" w14:textId="77777777" w:rsidR="005042C7" w:rsidRPr="00A42C67" w:rsidRDefault="005042C7" w:rsidP="005042C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14:paraId="71A29CB2" w14:textId="77777777" w:rsidR="005042C7" w:rsidRPr="00C81B44" w:rsidRDefault="005042C7" w:rsidP="005042C7">
      <w:pPr>
        <w:jc w:val="right"/>
        <w:rPr>
          <w:rFonts w:ascii="GHEA Grapalat" w:hAnsi="GHEA Grapalat"/>
          <w:b/>
          <w:lang w:val="hy-AM"/>
        </w:rPr>
      </w:pPr>
    </w:p>
    <w:sectPr w:rsidR="005042C7" w:rsidRPr="00C81B44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8A94F" w14:textId="77777777" w:rsidR="00340CAA" w:rsidRDefault="00340CAA" w:rsidP="000E67DF">
      <w:pPr>
        <w:spacing w:after="0" w:line="240" w:lineRule="auto"/>
      </w:pPr>
      <w:r>
        <w:separator/>
      </w:r>
    </w:p>
  </w:endnote>
  <w:endnote w:type="continuationSeparator" w:id="0">
    <w:p w14:paraId="1F68664C" w14:textId="77777777" w:rsidR="00340CAA" w:rsidRDefault="00340CAA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EBD86" w14:textId="77777777" w:rsidR="00340CAA" w:rsidRDefault="00340CAA" w:rsidP="000E67DF">
      <w:pPr>
        <w:spacing w:after="0" w:line="240" w:lineRule="auto"/>
      </w:pPr>
      <w:r>
        <w:separator/>
      </w:r>
    </w:p>
  </w:footnote>
  <w:footnote w:type="continuationSeparator" w:id="0">
    <w:p w14:paraId="020A0DF2" w14:textId="77777777" w:rsidR="00340CAA" w:rsidRDefault="00340CAA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23BB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A7EE9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40CAA"/>
    <w:rsid w:val="003518E7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5697F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81923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45753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A46"/>
    <w:rsid w:val="009715E4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0F42"/>
    <w:rsid w:val="00B11E8E"/>
    <w:rsid w:val="00B8344F"/>
    <w:rsid w:val="00B8736E"/>
    <w:rsid w:val="00B919A5"/>
    <w:rsid w:val="00B93A22"/>
    <w:rsid w:val="00BA34FD"/>
    <w:rsid w:val="00BB23AA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E036A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0290"/>
    <w:rsid w:val="00E03BC1"/>
    <w:rsid w:val="00E2420C"/>
    <w:rsid w:val="00E37982"/>
    <w:rsid w:val="00E41ABE"/>
    <w:rsid w:val="00E638CC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4E8C"/>
  <w15:docId w15:val="{7DAACB83-EB37-476E-8785-4175855C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  <w:style w:type="character" w:styleId="afa">
    <w:name w:val="Unresolved Mention"/>
    <w:basedOn w:val="a0"/>
    <w:uiPriority w:val="99"/>
    <w:semiHidden/>
    <w:unhideWhenUsed/>
    <w:rsid w:val="00E00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kmu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tik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dcterms:created xsi:type="dcterms:W3CDTF">2025-02-19T11:44:00Z</dcterms:created>
  <dcterms:modified xsi:type="dcterms:W3CDTF">2025-02-19T12:21:00Z</dcterms:modified>
</cp:coreProperties>
</file>