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70" w:rsidRPr="003F478F" w:rsidRDefault="00104E70" w:rsidP="00104E70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:rsidR="00104E70" w:rsidRPr="003F478F" w:rsidRDefault="00104E70" w:rsidP="00104E70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:rsidR="00104E70" w:rsidRPr="009C2076" w:rsidRDefault="00104E70" w:rsidP="00104E70">
      <w:pPr>
        <w:ind w:right="253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/>
          <w:b/>
          <w:sz w:val="20"/>
          <w:szCs w:val="20"/>
          <w:lang w:val="hy-AM"/>
        </w:rPr>
        <w:t xml:space="preserve">2025 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թ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>վականի հունիսի 24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ի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թիվ</w:t>
      </w:r>
      <w:r w:rsidRPr="00F874F3">
        <w:rPr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Ն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որոշման</w:t>
      </w:r>
      <w:bookmarkStart w:id="0" w:name="_GoBack"/>
      <w:bookmarkEnd w:id="0"/>
    </w:p>
    <w:p w:rsidR="00104E70" w:rsidRPr="009C2076" w:rsidRDefault="00104E70" w:rsidP="00104E70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:rsidR="00104E70" w:rsidRPr="0066156C" w:rsidRDefault="00104E70" w:rsidP="00104E70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4A568F"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ՇԻՐԱԿԻ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ՄԱՐԶԻ</w:t>
      </w:r>
      <w:r>
        <w:rPr>
          <w:rFonts w:ascii="GHEA Grapalat" w:hAnsi="GHEA Grapalat" w:cs="Sylfaen"/>
          <w:b/>
          <w:lang w:val="hy-AM"/>
        </w:rPr>
        <w:t xml:space="preserve"> ԱՐԹԻԿ </w:t>
      </w:r>
      <w:r w:rsidRPr="004A568F">
        <w:rPr>
          <w:rFonts w:ascii="GHEA Grapalat" w:hAnsi="GHEA Grapalat" w:cs="Sylfaen"/>
          <w:b/>
          <w:lang w:val="hy-AM"/>
        </w:rPr>
        <w:t>ՀԱՄԱ</w:t>
      </w:r>
      <w:r>
        <w:rPr>
          <w:rFonts w:ascii="GHEA Grapalat" w:hAnsi="GHEA Grapalat" w:cs="Sylfaen"/>
          <w:b/>
          <w:lang w:val="hy-AM"/>
        </w:rPr>
        <w:t>ՅՆՔԻ ՍԵՓԱԿԱՆՈՒԹՅ</w:t>
      </w:r>
      <w:r w:rsidRPr="0034645C">
        <w:rPr>
          <w:rFonts w:ascii="GHEA Grapalat" w:hAnsi="GHEA Grapalat" w:cs="Sylfaen"/>
          <w:b/>
          <w:lang w:val="hy-AM"/>
        </w:rPr>
        <w:t>ՈՒ</w:t>
      </w:r>
      <w:r w:rsidRPr="004A568F">
        <w:rPr>
          <w:rFonts w:ascii="GHEA Grapalat" w:hAnsi="GHEA Grapalat" w:cs="Sylfaen"/>
          <w:b/>
          <w:lang w:val="hy-AM"/>
        </w:rPr>
        <w:t xml:space="preserve">ՆԸ ՀԱՆԴԻՍԱՑՈՂ </w:t>
      </w:r>
      <w:r w:rsidR="006E023E">
        <w:rPr>
          <w:rFonts w:ascii="GHEA Grapalat" w:hAnsi="GHEA Grapalat" w:cs="Sylfaen"/>
          <w:b/>
          <w:lang w:val="hy-AM"/>
        </w:rPr>
        <w:t>ԳՅՈՒՂԱՏՆՏԵՍԱԿԱՆ</w:t>
      </w:r>
      <w:r w:rsidRPr="00DA1E52">
        <w:rPr>
          <w:rFonts w:ascii="GHEA Grapalat" w:hAnsi="GHEA Grapalat" w:cs="Sylfaen"/>
          <w:b/>
          <w:lang w:val="hy-AM"/>
        </w:rPr>
        <w:t xml:space="preserve"> ՆՊԱՏԱԿԱՅԻՆ </w:t>
      </w:r>
      <w:r w:rsidRPr="004A568F">
        <w:rPr>
          <w:rFonts w:ascii="GHEA Grapalat" w:hAnsi="GHEA Grapalat" w:cs="Sylfaen"/>
          <w:b/>
          <w:lang w:val="hy-AM"/>
        </w:rPr>
        <w:t xml:space="preserve">ՆՇԱՆԱԿՈՒԹՅԱՆ </w:t>
      </w:r>
      <w:r>
        <w:rPr>
          <w:rFonts w:ascii="GHEA Grapalat" w:hAnsi="GHEA Grapalat" w:cs="Sylfaen"/>
          <w:b/>
          <w:lang w:val="hy-AM"/>
        </w:rPr>
        <w:t>ՀՈՂԱՄԱՍ</w:t>
      </w:r>
      <w:r w:rsidRPr="0066156C">
        <w:rPr>
          <w:rFonts w:ascii="GHEA Grapalat" w:hAnsi="GHEA Grapalat" w:cs="Sylfaen"/>
          <w:b/>
          <w:lang w:val="hy-AM"/>
        </w:rPr>
        <w:t>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ՕՏԱՐՄԱՆ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ՆՊԱՏԱԿՈՎ ԱՃՈՒՐԴԻ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ՊԱՅՄԱՆՆԵՐՆ </w:t>
      </w:r>
      <w:r w:rsidRPr="009C2076">
        <w:rPr>
          <w:rFonts w:ascii="GHEA Grapalat" w:hAnsi="GHEA Grapalat" w:cs="Sylfaen"/>
          <w:b/>
          <w:color w:val="000000"/>
          <w:lang w:val="hy-AM"/>
        </w:rPr>
        <w:t xml:space="preserve">ՈՒ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ՄԵԿՆԱՐԿԱՅԻՆ </w:t>
      </w:r>
      <w:r>
        <w:rPr>
          <w:rFonts w:ascii="GHEA Grapalat" w:hAnsi="GHEA Grapalat" w:cs="Sylfaen"/>
          <w:b/>
          <w:color w:val="000000"/>
          <w:lang w:val="hy-AM"/>
        </w:rPr>
        <w:t xml:space="preserve">ԳՆԻ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ՉԱՓԸ </w:t>
      </w:r>
    </w:p>
    <w:p w:rsidR="00104E70" w:rsidRPr="0066156C" w:rsidRDefault="00104E70" w:rsidP="00104E70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3"/>
        <w:gridCol w:w="1667"/>
        <w:gridCol w:w="1842"/>
        <w:gridCol w:w="1648"/>
        <w:gridCol w:w="1131"/>
        <w:gridCol w:w="1776"/>
        <w:gridCol w:w="1130"/>
        <w:gridCol w:w="1615"/>
        <w:gridCol w:w="1937"/>
      </w:tblGrid>
      <w:tr w:rsidR="00104E70" w:rsidRPr="0066156C" w:rsidTr="001B78C7">
        <w:trPr>
          <w:trHeight w:val="2052"/>
        </w:trPr>
        <w:tc>
          <w:tcPr>
            <w:tcW w:w="486" w:type="dxa"/>
            <w:vAlign w:val="center"/>
          </w:tcPr>
          <w:p w:rsidR="00104E70" w:rsidRPr="0066156C" w:rsidRDefault="00104E70" w:rsidP="001B78C7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6156C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83" w:type="dxa"/>
            <w:vAlign w:val="center"/>
          </w:tcPr>
          <w:p w:rsidR="00104E70" w:rsidRPr="0066156C" w:rsidRDefault="00104E70" w:rsidP="001B78C7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գտնվելու վայրը</w:t>
            </w:r>
          </w:p>
        </w:tc>
        <w:tc>
          <w:tcPr>
            <w:tcW w:w="1667" w:type="dxa"/>
            <w:vAlign w:val="center"/>
          </w:tcPr>
          <w:p w:rsidR="00104E70" w:rsidRPr="0066156C" w:rsidRDefault="00104E70" w:rsidP="001B78C7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842" w:type="dxa"/>
            <w:vAlign w:val="center"/>
          </w:tcPr>
          <w:p w:rsidR="00104E70" w:rsidRPr="0066156C" w:rsidRDefault="00104E70" w:rsidP="001B78C7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նպատակային նշանակու-</w:t>
            </w:r>
          </w:p>
          <w:p w:rsidR="00104E70" w:rsidRPr="00D82244" w:rsidRDefault="00104E70" w:rsidP="001B78C7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>յուն</w:t>
            </w:r>
            <w:r>
              <w:rPr>
                <w:rFonts w:ascii="Sylfaen" w:hAnsi="Sylfaen"/>
                <w:b/>
                <w:sz w:val="18"/>
                <w:szCs w:val="18"/>
              </w:rPr>
              <w:t>ը</w:t>
            </w:r>
          </w:p>
        </w:tc>
        <w:tc>
          <w:tcPr>
            <w:tcW w:w="1648" w:type="dxa"/>
            <w:vAlign w:val="center"/>
          </w:tcPr>
          <w:p w:rsidR="00104E70" w:rsidRPr="0066156C" w:rsidRDefault="00104E70" w:rsidP="001B78C7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131" w:type="dxa"/>
            <w:vAlign w:val="center"/>
          </w:tcPr>
          <w:p w:rsidR="00104E70" w:rsidRPr="0066156C" w:rsidRDefault="00104E70" w:rsidP="001B78C7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մակերեսը</w:t>
            </w:r>
          </w:p>
          <w:p w:rsidR="00104E70" w:rsidRPr="0066156C" w:rsidRDefault="00104E70" w:rsidP="001B78C7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(հեկտար)</w:t>
            </w:r>
          </w:p>
        </w:tc>
        <w:tc>
          <w:tcPr>
            <w:tcW w:w="1776" w:type="dxa"/>
            <w:vAlign w:val="center"/>
          </w:tcPr>
          <w:p w:rsidR="00104E70" w:rsidRPr="0066156C" w:rsidRDefault="00104E70" w:rsidP="001B78C7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Օգտագործման տրամադրման նպատակը</w:t>
            </w:r>
          </w:p>
        </w:tc>
        <w:tc>
          <w:tcPr>
            <w:tcW w:w="1130" w:type="dxa"/>
            <w:vAlign w:val="center"/>
          </w:tcPr>
          <w:p w:rsidR="00104E70" w:rsidRPr="0066156C" w:rsidRDefault="00104E70" w:rsidP="001B78C7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ձևը</w:t>
            </w:r>
          </w:p>
        </w:tc>
        <w:tc>
          <w:tcPr>
            <w:tcW w:w="1615" w:type="dxa"/>
            <w:vAlign w:val="center"/>
          </w:tcPr>
          <w:p w:rsidR="00104E70" w:rsidRPr="007F1851" w:rsidRDefault="00104E70" w:rsidP="001B78C7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նախավճարի չափը</w:t>
            </w:r>
          </w:p>
          <w:p w:rsidR="00104E70" w:rsidRPr="00965F14" w:rsidRDefault="00104E70" w:rsidP="001B78C7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104E70" w:rsidRPr="007F1851" w:rsidRDefault="00104E70" w:rsidP="001B78C7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  <w:tc>
          <w:tcPr>
            <w:tcW w:w="1937" w:type="dxa"/>
            <w:vAlign w:val="center"/>
          </w:tcPr>
          <w:p w:rsidR="00104E70" w:rsidRPr="001475BC" w:rsidRDefault="00104E70" w:rsidP="001B78C7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Հողամասի աճուրդի</w:t>
            </w:r>
          </w:p>
          <w:p w:rsidR="00104E70" w:rsidRPr="003F478F" w:rsidRDefault="00104E70" w:rsidP="001B78C7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մ</w:t>
            </w: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եկնարկային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:rsidR="00104E70" w:rsidRPr="007F1851" w:rsidRDefault="00104E70" w:rsidP="001B78C7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չափը</w:t>
            </w:r>
          </w:p>
          <w:p w:rsidR="00104E70" w:rsidRPr="001475BC" w:rsidRDefault="00104E70" w:rsidP="001B78C7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</w:tr>
      <w:tr w:rsidR="00104E70" w:rsidRPr="0066156C" w:rsidTr="001B78C7">
        <w:trPr>
          <w:trHeight w:val="3073"/>
        </w:trPr>
        <w:tc>
          <w:tcPr>
            <w:tcW w:w="486" w:type="dxa"/>
            <w:vAlign w:val="center"/>
          </w:tcPr>
          <w:p w:rsidR="00104E70" w:rsidRPr="005A19E0" w:rsidRDefault="00104E70" w:rsidP="001B78C7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1.</w:t>
            </w:r>
          </w:p>
        </w:tc>
        <w:tc>
          <w:tcPr>
            <w:tcW w:w="1783" w:type="dxa"/>
            <w:vAlign w:val="center"/>
          </w:tcPr>
          <w:p w:rsidR="00104E70" w:rsidRPr="005A19E0" w:rsidRDefault="00104E70" w:rsidP="001B78C7">
            <w:pPr>
              <w:spacing w:after="0" w:line="240" w:lineRule="auto"/>
              <w:ind w:left="-94" w:right="-48"/>
              <w:jc w:val="center"/>
              <w:rPr>
                <w:rFonts w:ascii="GHEA Grapalat" w:hAnsi="GHEA Grapalat" w:cs="Times New Roman"/>
                <w:b/>
                <w:sz w:val="16"/>
                <w:szCs w:val="16"/>
                <w:lang w:val="hy-AM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Հայաստանի </w:t>
            </w:r>
            <w:r w:rsidRPr="00124B5F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Հանրապետություն Շիրակի մարզ </w:t>
            </w:r>
            <w:r w:rsidR="00C81843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Արթիկ</w:t>
            </w:r>
            <w:r w:rsidRPr="00124B5F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 համայնք </w:t>
            </w:r>
            <w:r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քաղաք Արթիկ </w:t>
            </w:r>
          </w:p>
          <w:p w:rsidR="00104E70" w:rsidRPr="005A19E0" w:rsidRDefault="00104E70" w:rsidP="001B78C7">
            <w:pPr>
              <w:spacing w:after="0" w:line="240" w:lineRule="auto"/>
              <w:ind w:left="-94" w:right="-48"/>
              <w:jc w:val="center"/>
              <w:rPr>
                <w:rFonts w:ascii="GHEA Grapalat" w:hAnsi="GHEA Grapalat" w:cs="Times New Roman"/>
                <w:b/>
                <w:sz w:val="16"/>
                <w:szCs w:val="16"/>
                <w:lang w:val="hy-AM"/>
              </w:rPr>
            </w:pPr>
          </w:p>
        </w:tc>
        <w:tc>
          <w:tcPr>
            <w:tcW w:w="1667" w:type="dxa"/>
            <w:vAlign w:val="center"/>
          </w:tcPr>
          <w:p w:rsidR="00104E70" w:rsidRPr="00426BA2" w:rsidRDefault="00104E70" w:rsidP="001B78C7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08-002-0253-0005</w:t>
            </w:r>
          </w:p>
          <w:p w:rsidR="00104E70" w:rsidRPr="00426BA2" w:rsidRDefault="00104E70" w:rsidP="001B78C7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/>
                <w:color w:val="FF0000"/>
                <w:sz w:val="16"/>
                <w:szCs w:val="16"/>
              </w:rPr>
            </w:pPr>
            <w:r w:rsidRPr="00426BA2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№</w:t>
            </w: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15062023-08-0041</w:t>
            </w:r>
          </w:p>
        </w:tc>
        <w:tc>
          <w:tcPr>
            <w:tcW w:w="1842" w:type="dxa"/>
            <w:vAlign w:val="center"/>
          </w:tcPr>
          <w:p w:rsidR="00104E70" w:rsidRPr="006972AA" w:rsidRDefault="00104E70" w:rsidP="001B78C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գյուղատնտեսական</w:t>
            </w:r>
          </w:p>
          <w:p w:rsidR="00104E70" w:rsidRPr="005A19E0" w:rsidRDefault="00104E70" w:rsidP="001B78C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8" w:type="dxa"/>
            <w:vAlign w:val="center"/>
          </w:tcPr>
          <w:p w:rsidR="00104E70" w:rsidRPr="005A19E0" w:rsidRDefault="00104E70" w:rsidP="001B78C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վարելահող</w:t>
            </w:r>
          </w:p>
        </w:tc>
        <w:tc>
          <w:tcPr>
            <w:tcW w:w="1131" w:type="dxa"/>
            <w:vAlign w:val="center"/>
          </w:tcPr>
          <w:p w:rsidR="00104E70" w:rsidRPr="002E0A9E" w:rsidRDefault="00104E70" w:rsidP="001B78C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0,28133</w:t>
            </w:r>
          </w:p>
        </w:tc>
        <w:tc>
          <w:tcPr>
            <w:tcW w:w="1776" w:type="dxa"/>
            <w:vAlign w:val="center"/>
          </w:tcPr>
          <w:p w:rsidR="00104E70" w:rsidRPr="006972AA" w:rsidRDefault="00104E70" w:rsidP="001B78C7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972AA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գյուղատնտեսական գործունեություն</w:t>
            </w:r>
          </w:p>
        </w:tc>
        <w:tc>
          <w:tcPr>
            <w:tcW w:w="1130" w:type="dxa"/>
            <w:vAlign w:val="center"/>
          </w:tcPr>
          <w:p w:rsidR="00104E70" w:rsidRPr="005A19E0" w:rsidRDefault="00104E70" w:rsidP="001B78C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բաց</w:t>
            </w:r>
          </w:p>
        </w:tc>
        <w:tc>
          <w:tcPr>
            <w:tcW w:w="1615" w:type="dxa"/>
            <w:vAlign w:val="center"/>
          </w:tcPr>
          <w:p w:rsidR="00104E70" w:rsidRPr="003201AE" w:rsidRDefault="00104E70" w:rsidP="001B78C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69000</w:t>
            </w:r>
          </w:p>
        </w:tc>
        <w:tc>
          <w:tcPr>
            <w:tcW w:w="1937" w:type="dxa"/>
            <w:vAlign w:val="center"/>
          </w:tcPr>
          <w:p w:rsidR="00104E70" w:rsidRPr="003201AE" w:rsidRDefault="00104E70" w:rsidP="001B78C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138000</w:t>
            </w:r>
          </w:p>
        </w:tc>
      </w:tr>
    </w:tbl>
    <w:p w:rsidR="00104E70" w:rsidRPr="0046508C" w:rsidRDefault="00104E70" w:rsidP="00104E7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53613B" w:rsidRPr="00104E70" w:rsidRDefault="0053613B" w:rsidP="00104E70">
      <w:pPr>
        <w:rPr>
          <w:lang w:val="hy-AM"/>
        </w:rPr>
      </w:pPr>
    </w:p>
    <w:sectPr w:rsidR="0053613B" w:rsidRPr="00104E70" w:rsidSect="006C7FAC">
      <w:pgSz w:w="16838" w:h="11906" w:orient="landscape"/>
      <w:pgMar w:top="1701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3DA2"/>
    <w:rsid w:val="00104E70"/>
    <w:rsid w:val="00343291"/>
    <w:rsid w:val="0053613B"/>
    <w:rsid w:val="006E023E"/>
    <w:rsid w:val="00907FB9"/>
    <w:rsid w:val="00C53DA2"/>
    <w:rsid w:val="00C81843"/>
    <w:rsid w:val="00CD339F"/>
    <w:rsid w:val="00CD46CA"/>
    <w:rsid w:val="00DD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2025-05-13T11:55:00Z</dcterms:created>
  <dcterms:modified xsi:type="dcterms:W3CDTF">2025-06-16T13:40:00Z</dcterms:modified>
</cp:coreProperties>
</file>