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48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99"/>
      </w:tblGrid>
      <w:tr w:rsidR="00762C7F" w:rsidRPr="00C551B3" w:rsidTr="007146AA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7146AA" w:rsidRDefault="00762C7F" w:rsidP="00762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aps/>
                <w:color w:val="333333"/>
                <w:sz w:val="27"/>
                <w:szCs w:val="27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https://artik.am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tik.am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762C7F" w:rsidRPr="00491B43" w:rsidRDefault="00762C7F" w:rsidP="00491B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</w:pPr>
            <w:r w:rsidRPr="00762C7F">
              <w:rPr>
                <w:rFonts w:ascii="GHEA Grapalat" w:eastAsia="Times New Roman" w:hAnsi="GHEA Grapalat" w:cs="Times New Roman"/>
                <w:b/>
                <w:caps/>
                <w:color w:val="333333"/>
                <w:sz w:val="27"/>
                <w:szCs w:val="27"/>
                <w:lang w:val="hy-AM" w:eastAsia="ru-RU"/>
              </w:rPr>
              <w:t>ՀԱՅԱՍՏԱՆԻ ՀԱՆՐԱՊԵՏՈՒԹՅԱՆ ՇԻՐԱԿԻ ՄԱՐԶԻ Արթիկ ՀԱՄԱՅՆՔԻ ԱՎԱԳԱՆԻ</w:t>
            </w:r>
          </w:p>
        </w:tc>
      </w:tr>
      <w:tr w:rsidR="00762C7F" w:rsidRPr="00C551B3" w:rsidTr="007146AA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762C7F" w:rsidRPr="00ED7DA7" w:rsidRDefault="00762C7F" w:rsidP="00762C7F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  <w:r w:rsidRPr="00ED7DA7">
              <w:rPr>
                <w:rFonts w:ascii="GHEA Grapalat" w:eastAsia="Times New Roman" w:hAnsi="GHEA Grapalat" w:cs="Times New Roman"/>
                <w:color w:val="333333"/>
                <w:sz w:val="15"/>
                <w:szCs w:val="15"/>
                <w:lang w:val="hy-AM" w:eastAsia="ru-RU"/>
              </w:rPr>
              <w:t>Հայաստանի Հանրապետության Շիրակի մարզի Արթիկ համայնք</w:t>
            </w:r>
            <w:r w:rsidRPr="00ED7DA7">
              <w:rPr>
                <w:rFonts w:ascii="GHEA Grapalat" w:eastAsia="Times New Roman" w:hAnsi="GHEA Grapalat" w:cs="Times New Roman"/>
                <w:color w:val="333333"/>
                <w:sz w:val="15"/>
                <w:szCs w:val="15"/>
                <w:lang w:val="hy-AM" w:eastAsia="ru-RU"/>
              </w:rPr>
              <w:br/>
              <w:t>ՀՀ Շիրակի մարզ, ք. Արթիկ, (0244)5 20-21, artikmun@mail.ru</w:t>
            </w:r>
          </w:p>
        </w:tc>
      </w:tr>
      <w:tr w:rsidR="00762C7F" w:rsidRPr="00762C7F" w:rsidTr="007146AA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7146AA" w:rsidRDefault="00762C7F" w:rsidP="00762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val="hy-AM" w:eastAsia="ru-RU"/>
              </w:rPr>
            </w:pPr>
            <w:r w:rsidRPr="00ED7DA7"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val="hy-AM" w:eastAsia="ru-RU"/>
              </w:rPr>
              <w:br/>
            </w:r>
          </w:p>
          <w:p w:rsidR="00762C7F" w:rsidRPr="00762C7F" w:rsidRDefault="00762C7F" w:rsidP="00762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</w:pPr>
            <w:r w:rsidRPr="00762C7F"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eastAsia="ru-RU"/>
              </w:rPr>
              <w:t>Ո Ր Ո Շ ՈՒ Մ</w:t>
            </w:r>
          </w:p>
        </w:tc>
      </w:tr>
      <w:tr w:rsidR="00762C7F" w:rsidRPr="00762C7F" w:rsidTr="007146AA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762C7F" w:rsidRPr="00491B43" w:rsidRDefault="00762C7F" w:rsidP="007146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</w:p>
        </w:tc>
      </w:tr>
      <w:tr w:rsidR="00762C7F" w:rsidRPr="00491B43" w:rsidTr="007146AA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491B43" w:rsidRDefault="00762C7F" w:rsidP="00ED7DA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val="hy-AM" w:eastAsia="ru-RU"/>
              </w:rPr>
            </w:pPr>
            <w:r w:rsidRPr="00762C7F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eastAsia="ru-RU"/>
              </w:rPr>
              <w:br/>
            </w:r>
          </w:p>
          <w:p w:rsidR="00762C7F" w:rsidRPr="00491B43" w:rsidRDefault="00762C7F" w:rsidP="00491B4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</w:pPr>
            <w:r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ՀԱՅԱՍՏԱՆԻ ՀԱՆՐԱՊԵՏՈՒԹՅԱՆ ՇԻՐԱԿԻ ՄԱՐԶԻ ԱՐԹԻԿ ՀԱ</w:t>
            </w:r>
            <w:r w:rsidR="007146AA"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ՄԱՅՆՔԻ </w:t>
            </w:r>
            <w:r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«ՊԵՄԶԱՇԵՆԻ</w:t>
            </w:r>
            <w:r w:rsidR="007146AA"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ՆԱԽԱԴՊՐՈՑԱԿԱՆ ՈՒՍՈՒՄՆԱԿԱՆ ՀԱՍՏԱՏՈՒԹՅՈՒՆ</w:t>
            </w:r>
            <w:r w:rsidR="007146AA"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» </w:t>
            </w:r>
            <w:r w:rsidR="007275C4"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ՀԱՄԱՅՆՔԱՅԻՆ ՈՉ ԱՌԵՎՏՐԱՅԻՆ ԿԱԶՄԱԿԵՐՊՈՒԹՅՈՒՆԸ ՎԵՐԱՆՎԱՆԵԼՈՒ ԵՎ ԿԱՆՈՆԱԴՐՈՒԹՅՈՒ</w:t>
            </w:r>
            <w:r w:rsidR="00016A08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Ն</w:t>
            </w:r>
            <w:r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Ը ՆՈՐ ԽՄԲԱԳՐՈՒԹՅԱՄԲ ՀԱՍՏԱՏԵԼՈՒ ՄԱՍԻՆ</w:t>
            </w:r>
          </w:p>
        </w:tc>
      </w:tr>
      <w:tr w:rsidR="00762C7F" w:rsidRPr="00C551B3" w:rsidTr="007146AA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762C7F" w:rsidRPr="00762C7F" w:rsidRDefault="00762C7F" w:rsidP="007146AA">
            <w:pPr>
              <w:spacing w:after="0" w:line="36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  <w:r w:rsidRPr="00762C7F"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  <w:br/>
            </w:r>
          </w:p>
          <w:p w:rsidR="00762C7F" w:rsidRPr="00762C7F" w:rsidRDefault="00762C7F" w:rsidP="007146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hy-AM" w:eastAsia="ru-RU"/>
              </w:rPr>
            </w:pP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Ղեկավարվելով «Տեղական ինքնակառավարման մասին» Հայաստանի Հանրապետության</w:t>
            </w:r>
            <w:r w:rsidRPr="00762C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hy-AM" w:eastAsia="ru-RU"/>
              </w:rPr>
              <w:t> </w:t>
            </w:r>
            <w:r w:rsidRPr="00762C7F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hy-AM" w:eastAsia="ru-RU"/>
              </w:rPr>
              <w:t> 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18-րդ</w:t>
            </w:r>
            <w:r w:rsidR="007146AA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հոդվածի</w:t>
            </w:r>
            <w:r w:rsidRPr="00762C7F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hy-AM" w:eastAsia="ru-RU"/>
              </w:rPr>
              <w:t> 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1-ին</w:t>
            </w:r>
            <w:r w:rsidR="007146AA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մասի</w:t>
            </w:r>
            <w:r w:rsidRPr="00762C7F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hy-AM" w:eastAsia="ru-RU"/>
              </w:rPr>
              <w:t> 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28-րդ</w:t>
            </w:r>
            <w:r w:rsidR="007146AA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="00ED7DA7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 xml:space="preserve"> կետով, հիմք ընդունելով Հայաստանի Հանրապետության Շիրակի մարզի Արթիկ համայնքի </w:t>
            </w:r>
            <w:r w:rsidR="00ED7DA7"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«</w:t>
            </w:r>
            <w:r w:rsidR="00ED7DA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Պեմզաշենի նախադպրոցական ուսումնական հաստատություն</w:t>
            </w:r>
            <w:r w:rsidR="00ED7DA7"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» համայնքա</w:t>
            </w:r>
            <w:r w:rsidR="00ED7DA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յին ոչ առևտրային կազմակերպությա</w:t>
            </w:r>
            <w:r w:rsidR="00ED7DA7"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ն</w:t>
            </w:r>
            <w:r w:rsidR="00ED7DA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 տնօրենի 20</w:t>
            </w:r>
            <w:r w:rsidR="00435861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25 թվականի հոկտեմբերի 13-ի թիվ 23</w:t>
            </w:r>
            <w:r w:rsidR="00ED7DA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 գրությունը՝ 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Հայաստանի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Հանրապետության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Շիրակի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762C7F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մարզի Արթիկ համայնքի ավագանի</w:t>
            </w:r>
            <w:r w:rsidR="001C35B1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 w:eastAsia="ru-RU"/>
              </w:rPr>
              <w:t>ն</w:t>
            </w:r>
          </w:p>
          <w:p w:rsidR="00762C7F" w:rsidRPr="00491B43" w:rsidRDefault="00491B43" w:rsidP="00491B43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</w:pPr>
            <w:r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                    </w:t>
            </w:r>
            <w:r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                            </w:t>
            </w:r>
            <w:r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="00762C7F"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ՈՐՈՇՈՒՄ</w:t>
            </w:r>
            <w:r w:rsidR="007146AA"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="00762C7F" w:rsidRPr="00491B43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Է՝</w:t>
            </w:r>
          </w:p>
          <w:p w:rsidR="00762C7F" w:rsidRPr="00762C7F" w:rsidRDefault="00762C7F" w:rsidP="007146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hy-AM" w:eastAsia="ru-RU"/>
              </w:rPr>
            </w:pPr>
          </w:p>
          <w:p w:rsidR="007275C4" w:rsidRPr="00ED7DA7" w:rsidRDefault="00762C7F" w:rsidP="007275C4">
            <w:pPr>
              <w:spacing w:after="0" w:line="360" w:lineRule="auto"/>
              <w:jc w:val="both"/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 w:eastAsia="ru-RU"/>
              </w:rPr>
            </w:pP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1.Հայաստանի Հանրապետության Շիրակի մարզի «</w:t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Պեմզաշենի նախադպրոցական ուսումնական հաստատություն</w:t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» համայնքային ոչ առևտրային կազմակերպություն</w:t>
            </w:r>
            <w:r w:rsidR="00ED7DA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ը վերանվանել </w:t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Հայաստանի Հանրապետության Շիրակի մարզի Ար</w:t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թիկ համայնքի «Պեմզաշենի </w:t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մանկապարտեզ» համայնքային ոչ առևտրային կազմակերպություն»</w:t>
            </w:r>
            <w:r w:rsidR="00ED7DA7"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 w:eastAsia="ru-RU"/>
              </w:rPr>
              <w:t>․</w:t>
            </w:r>
          </w:p>
          <w:p w:rsidR="00762C7F" w:rsidRPr="00762C7F" w:rsidRDefault="00762C7F" w:rsidP="007146AA">
            <w:pPr>
              <w:spacing w:after="150" w:line="36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2.</w:t>
            </w:r>
            <w:r w:rsidR="007146A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Հաստատել Հայաստանի Հանրապետության Շիրակի մարզի Արթիկ հ</w:t>
            </w:r>
            <w:r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ամայնքի «Պեմզաշենի </w:t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մանկապարտեզ» համայնք</w:t>
            </w:r>
            <w:r w:rsidR="002075A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այ</w:t>
            </w:r>
            <w:r w:rsidR="00ED7DA7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ին ոչ առևտրային կազմակերպությա</w:t>
            </w:r>
            <w:r w:rsidR="002075A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ն</w:t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 կանոնադրությունը նոր խմբագրությամբ՝</w:t>
            </w:r>
            <w:r w:rsidR="002075A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 համաձայն </w:t>
            </w:r>
            <w:r w:rsidR="002075A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762C7F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ru-RU"/>
              </w:rPr>
              <w:t>հավելվածի:</w:t>
            </w:r>
          </w:p>
        </w:tc>
      </w:tr>
      <w:tr w:rsidR="00762C7F" w:rsidRPr="00C551B3" w:rsidTr="007146AA">
        <w:trPr>
          <w:jc w:val="center"/>
        </w:trPr>
        <w:tc>
          <w:tcPr>
            <w:tcW w:w="5000" w:type="pct"/>
            <w:shd w:val="clear" w:color="auto" w:fill="FFFFFF"/>
            <w:hideMark/>
          </w:tcPr>
          <w:p w:rsidR="00762C7F" w:rsidRPr="00762C7F" w:rsidRDefault="00762C7F" w:rsidP="007146AA">
            <w:pPr>
              <w:spacing w:after="0" w:line="36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</w:p>
        </w:tc>
      </w:tr>
    </w:tbl>
    <w:p w:rsidR="00016A08" w:rsidRDefault="00016A08" w:rsidP="00491B43">
      <w:pPr>
        <w:spacing w:line="360" w:lineRule="auto"/>
        <w:rPr>
          <w:lang w:val="hy-AM"/>
        </w:rPr>
      </w:pPr>
    </w:p>
    <w:p w:rsidR="00016A08" w:rsidRPr="00016A08" w:rsidRDefault="00016A08" w:rsidP="00016A08">
      <w:pPr>
        <w:spacing w:after="150" w:line="360" w:lineRule="auto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</w:p>
    <w:p w:rsidR="00A544D4" w:rsidRPr="00C551B3" w:rsidRDefault="00016A08" w:rsidP="00016A08">
      <w:pPr>
        <w:spacing w:after="150" w:line="360" w:lineRule="auto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016A08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Times New Roman"/>
          <w:color w:val="333333"/>
          <w:sz w:val="24"/>
          <w:szCs w:val="24"/>
          <w:lang w:val="hy-AM" w:eastAsia="ru-RU"/>
        </w:rPr>
        <w:t>․</w:t>
      </w:r>
      <w:r w:rsidRPr="00016A08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C551B3" w:rsidRPr="00C551B3">
        <w:rPr>
          <w:rFonts w:ascii="Courier New" w:hAnsi="Courier New" w:cs="Courier New"/>
          <w:color w:val="333333"/>
          <w:sz w:val="21"/>
          <w:szCs w:val="21"/>
          <w:shd w:val="clear" w:color="auto" w:fill="FFFFFF"/>
          <w:lang w:val="hy-AM"/>
        </w:rPr>
        <w:t> </w:t>
      </w:r>
      <w:r w:rsidR="00C551B3" w:rsidRPr="00C551B3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Սույն որոշումն ուժի մեջ է մտնում պաշտոնական հրապարակման հաջորդող օրվանից։</w:t>
      </w:r>
    </w:p>
    <w:sectPr w:rsidR="00A544D4" w:rsidRPr="00C551B3" w:rsidSect="00491B43">
      <w:pgSz w:w="11906" w:h="16838"/>
      <w:pgMar w:top="0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C7F"/>
    <w:rsid w:val="00016A08"/>
    <w:rsid w:val="001C35B1"/>
    <w:rsid w:val="002075A0"/>
    <w:rsid w:val="002A63BF"/>
    <w:rsid w:val="00415728"/>
    <w:rsid w:val="00435861"/>
    <w:rsid w:val="00491B43"/>
    <w:rsid w:val="007146AA"/>
    <w:rsid w:val="007275C4"/>
    <w:rsid w:val="00762C7F"/>
    <w:rsid w:val="009E4E7A"/>
    <w:rsid w:val="00A544D4"/>
    <w:rsid w:val="00C551B3"/>
    <w:rsid w:val="00ED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2025-10-13T11:51:00Z</dcterms:created>
  <dcterms:modified xsi:type="dcterms:W3CDTF">2025-10-13T12:26:00Z</dcterms:modified>
</cp:coreProperties>
</file>