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22E50" w14:textId="77777777" w:rsidR="0047578F" w:rsidRPr="00945089" w:rsidRDefault="0047578F" w:rsidP="0047578F">
      <w:pPr>
        <w:pStyle w:val="Default"/>
        <w:jc w:val="center"/>
        <w:rPr>
          <w:rFonts w:ascii="Arial Armenian" w:hAnsi="Arial Armenian"/>
          <w:b/>
          <w:bCs/>
          <w:lang w:val="hy-AM"/>
        </w:rPr>
      </w:pPr>
      <w:r>
        <w:rPr>
          <w:rFonts w:ascii="Arial Armenian"/>
          <w:b/>
          <w:bCs/>
          <w:lang w:val="en-US"/>
        </w:rPr>
        <w:t xml:space="preserve">    </w:t>
      </w:r>
      <w:r w:rsidRPr="00945089">
        <w:rPr>
          <w:rFonts w:ascii="Arial Armenian"/>
          <w:b/>
          <w:bCs/>
          <w:lang w:val="hy-AM"/>
        </w:rPr>
        <w:t>ՀԱՅԱՍՏԱՆԻ</w:t>
      </w:r>
      <w:r w:rsidRPr="00945089">
        <w:rPr>
          <w:rFonts w:ascii="Arial Armenian" w:hAnsi="Arial Armenian"/>
          <w:b/>
          <w:bCs/>
          <w:lang w:val="hy-AM"/>
        </w:rPr>
        <w:t xml:space="preserve"> </w:t>
      </w:r>
      <w:r w:rsidRPr="00945089">
        <w:rPr>
          <w:rFonts w:ascii="Arial Armenian"/>
          <w:b/>
          <w:bCs/>
          <w:lang w:val="hy-AM"/>
        </w:rPr>
        <w:t>ՀԱՆՐԱՊԵՏՈՒԹՅԱՆ</w:t>
      </w:r>
    </w:p>
    <w:p w14:paraId="58F7AF98" w14:textId="77777777" w:rsidR="0047578F" w:rsidRPr="00CC46E5" w:rsidRDefault="0047578F" w:rsidP="0047578F">
      <w:pPr>
        <w:pStyle w:val="Default"/>
        <w:jc w:val="center"/>
        <w:rPr>
          <w:rFonts w:ascii="Arial Armenian" w:hAnsi="Arial Armenian"/>
          <w:sz w:val="22"/>
          <w:szCs w:val="22"/>
          <w:lang w:val="hy-AM"/>
        </w:rPr>
      </w:pP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      </w:t>
      </w:r>
      <w:r>
        <w:rPr>
          <w:rFonts w:ascii="Sylfaen" w:hAnsi="Sylfaen"/>
          <w:b/>
          <w:bCs/>
          <w:sz w:val="28"/>
          <w:szCs w:val="28"/>
          <w:lang w:val="hy-AM"/>
        </w:rPr>
        <w:t xml:space="preserve">                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 w:rsidRPr="00945089">
        <w:rPr>
          <w:rFonts w:ascii="Arial Armenian"/>
          <w:b/>
          <w:bCs/>
          <w:sz w:val="28"/>
          <w:szCs w:val="28"/>
          <w:lang w:val="hy-AM"/>
        </w:rPr>
        <w:t>ԱՐԹԻԿ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 w:rsidRPr="00945089">
        <w:rPr>
          <w:rFonts w:ascii="Arial Armenian"/>
          <w:b/>
          <w:bCs/>
          <w:sz w:val="28"/>
          <w:szCs w:val="28"/>
          <w:lang w:val="hy-AM"/>
        </w:rPr>
        <w:t>ՀԱՄԱՅՆՔԻ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>
        <w:rPr>
          <w:rFonts w:ascii="Arial Armenian"/>
          <w:b/>
          <w:bCs/>
          <w:sz w:val="28"/>
          <w:szCs w:val="28"/>
          <w:lang w:val="hy-AM"/>
        </w:rPr>
        <w:t>ԱՎԱԳԱՆԻ</w:t>
      </w:r>
      <w:r>
        <w:rPr>
          <w:rFonts w:ascii="Arial Armenian"/>
          <w:b/>
          <w:bCs/>
          <w:sz w:val="28"/>
          <w:szCs w:val="28"/>
          <w:lang w:val="hy-AM"/>
        </w:rPr>
        <w:t xml:space="preserve">           </w:t>
      </w:r>
      <w:r>
        <w:rPr>
          <w:rFonts w:ascii="Arial Armenian"/>
          <w:b/>
          <w:bCs/>
          <w:sz w:val="22"/>
          <w:szCs w:val="22"/>
          <w:lang w:val="hy-AM"/>
        </w:rPr>
        <w:t>նախագիծ</w:t>
      </w:r>
    </w:p>
    <w:p w14:paraId="31182FDD" w14:textId="77777777" w:rsidR="0047578F" w:rsidRPr="00316014" w:rsidRDefault="0047578F" w:rsidP="0047578F">
      <w:pPr>
        <w:pStyle w:val="Default"/>
        <w:jc w:val="both"/>
        <w:rPr>
          <w:rFonts w:ascii="Arial Armenian" w:hAnsi="Arial Armenian"/>
          <w:sz w:val="18"/>
          <w:szCs w:val="18"/>
          <w:lang w:val="en-US"/>
        </w:rPr>
      </w:pPr>
      <w:r w:rsidRPr="00316014">
        <w:rPr>
          <w:rFonts w:ascii="Arial Armenian" w:hAnsi="Arial Armenian"/>
          <w:noProof/>
          <w:sz w:val="18"/>
          <w:szCs w:val="18"/>
          <w:lang w:val="en-US" w:eastAsia="en-US"/>
        </w:rPr>
        <w:drawing>
          <wp:inline distT="0" distB="0" distL="0" distR="0" wp14:anchorId="55AE23CC" wp14:editId="14A01F48">
            <wp:extent cx="6010275" cy="38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F0FC5E" w14:textId="77777777" w:rsidR="0047578F" w:rsidRPr="00316014" w:rsidRDefault="0047578F" w:rsidP="0047578F">
      <w:pPr>
        <w:pStyle w:val="Default"/>
        <w:jc w:val="center"/>
        <w:rPr>
          <w:rFonts w:ascii="Arial Armenian" w:hAnsi="Arial Armenian"/>
          <w:sz w:val="18"/>
          <w:szCs w:val="18"/>
          <w:lang w:val="en-US"/>
        </w:rPr>
      </w:pPr>
      <w:r w:rsidRPr="00316014">
        <w:rPr>
          <w:rFonts w:ascii="Arial Armenian"/>
          <w:sz w:val="18"/>
          <w:szCs w:val="18"/>
        </w:rPr>
        <w:t>Հայաստանի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</w:rPr>
        <w:t>Հանրապետության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  <w:lang w:val="en-US"/>
        </w:rPr>
        <w:t>Շիրակի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</w:rPr>
        <w:t>մարզի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  <w:lang w:val="en-US"/>
        </w:rPr>
        <w:t>Արթիկ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</w:rPr>
        <w:t>համայնք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, </w:t>
      </w:r>
    </w:p>
    <w:p w14:paraId="430E55C6" w14:textId="77777777" w:rsidR="0047578F" w:rsidRPr="00316014" w:rsidRDefault="0047578F" w:rsidP="0047578F">
      <w:pPr>
        <w:pStyle w:val="Default"/>
        <w:jc w:val="center"/>
        <w:rPr>
          <w:rFonts w:ascii="Arial Armenian" w:hAnsi="Arial Armenian"/>
          <w:sz w:val="18"/>
          <w:szCs w:val="18"/>
          <w:lang w:val="en-US"/>
        </w:rPr>
      </w:pPr>
      <w:r w:rsidRPr="00316014">
        <w:rPr>
          <w:rFonts w:ascii="Arial Armenian"/>
          <w:sz w:val="18"/>
          <w:szCs w:val="18"/>
          <w:lang w:val="en-US"/>
        </w:rPr>
        <w:t>Ազատության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  <w:lang w:val="en-US"/>
        </w:rPr>
        <w:t>հրապարակ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1, </w:t>
      </w:r>
      <w:r w:rsidRPr="00316014">
        <w:rPr>
          <w:rFonts w:ascii="Arial Armenian"/>
          <w:sz w:val="18"/>
          <w:szCs w:val="18"/>
        </w:rPr>
        <w:t>հեռ</w:t>
      </w:r>
      <w:r w:rsidRPr="00316014">
        <w:rPr>
          <w:rFonts w:ascii="Arial Armenian" w:hAnsi="Arial Armenian"/>
          <w:sz w:val="18"/>
          <w:szCs w:val="18"/>
          <w:lang w:val="en-US"/>
        </w:rPr>
        <w:t>.</w:t>
      </w:r>
      <w:r w:rsidRPr="00316014">
        <w:rPr>
          <w:rFonts w:ascii="Arial Armenian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374 44 52021, </w:t>
      </w:r>
      <w:r w:rsidRPr="00316014">
        <w:rPr>
          <w:rFonts w:ascii="Arial Armenian"/>
          <w:sz w:val="18"/>
          <w:szCs w:val="18"/>
        </w:rPr>
        <w:t>էլ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. </w:t>
      </w:r>
      <w:r w:rsidRPr="00316014">
        <w:rPr>
          <w:rFonts w:ascii="Arial Armenian"/>
          <w:sz w:val="18"/>
          <w:szCs w:val="18"/>
        </w:rPr>
        <w:t>փոս</w:t>
      </w:r>
      <w:r w:rsidRPr="00316014">
        <w:rPr>
          <w:rFonts w:ascii="Arial Armenian"/>
          <w:color w:val="auto"/>
          <w:sz w:val="18"/>
          <w:szCs w:val="18"/>
        </w:rPr>
        <w:t>տ</w:t>
      </w:r>
      <w:r w:rsidRPr="00316014">
        <w:rPr>
          <w:rFonts w:ascii="Arial Armenian"/>
          <w:color w:val="auto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6" w:history="1">
        <w:r w:rsidRPr="002249CD">
          <w:rPr>
            <w:rStyle w:val="a3"/>
            <w:rFonts w:ascii="Arial Armenian" w:hAnsi="Arial Armenian"/>
            <w:sz w:val="18"/>
            <w:szCs w:val="18"/>
            <w:lang w:val="en-US"/>
          </w:rPr>
          <w:t>artik.shirak@mta.gov.am</w:t>
        </w:r>
      </w:hyperlink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, </w:t>
      </w:r>
      <w:r w:rsidRPr="00316014">
        <w:rPr>
          <w:rFonts w:ascii="Arial Armenian"/>
          <w:color w:val="auto"/>
          <w:sz w:val="18"/>
          <w:szCs w:val="18"/>
          <w:lang w:val="en-US"/>
        </w:rPr>
        <w:t>ինտ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>.</w:t>
      </w:r>
      <w:r w:rsidRPr="00316014">
        <w:rPr>
          <w:rFonts w:ascii="Arial Armenian"/>
          <w:color w:val="auto"/>
          <w:sz w:val="18"/>
          <w:szCs w:val="18"/>
          <w:lang w:val="en-US"/>
        </w:rPr>
        <w:t>կայք՝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7" w:history="1">
        <w:r w:rsidRPr="002249CD">
          <w:rPr>
            <w:rStyle w:val="a3"/>
            <w:rFonts w:ascii="Arial Armenian" w:hAnsi="Arial Armenian"/>
            <w:color w:val="auto"/>
            <w:sz w:val="18"/>
            <w:szCs w:val="18"/>
            <w:lang w:val="en-US"/>
          </w:rPr>
          <w:t>www.artik.am</w:t>
        </w:r>
      </w:hyperlink>
    </w:p>
    <w:p w14:paraId="17FD6C8A" w14:textId="77777777" w:rsidR="0047578F" w:rsidRPr="00316014" w:rsidRDefault="0047578F" w:rsidP="0047578F">
      <w:pPr>
        <w:jc w:val="both"/>
        <w:rPr>
          <w:rFonts w:ascii="Arial Armenian" w:hAnsi="Arial Armenian"/>
          <w:sz w:val="24"/>
          <w:szCs w:val="24"/>
          <w:lang w:val="en-US"/>
        </w:rPr>
      </w:pPr>
    </w:p>
    <w:p w14:paraId="7039BB47" w14:textId="77777777" w:rsidR="0047578F" w:rsidRPr="0067645C" w:rsidRDefault="0047578F" w:rsidP="0047578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645C">
        <w:rPr>
          <w:rFonts w:ascii="GHEA Grapalat" w:hAnsi="GHEA Grapalat"/>
          <w:b/>
          <w:sz w:val="24"/>
          <w:szCs w:val="24"/>
          <w:lang w:val="en-US"/>
        </w:rPr>
        <w:t>ՈՐՈՇՈՒՄ</w:t>
      </w:r>
    </w:p>
    <w:p w14:paraId="71D28821" w14:textId="7C9C0F02" w:rsidR="0047578F" w:rsidRPr="0067645C" w:rsidRDefault="0047578F" w:rsidP="0047578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0E386E">
        <w:rPr>
          <w:rFonts w:ascii="GHEA Grapalat" w:hAnsi="GHEA Grapalat"/>
          <w:b/>
          <w:sz w:val="24"/>
          <w:szCs w:val="24"/>
          <w:lang w:val="hy-AM"/>
        </w:rPr>
        <w:t>5</w:t>
      </w: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թվականի</w:t>
      </w:r>
      <w:r w:rsidR="0067645C" w:rsidRPr="006764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N </w:t>
      </w:r>
    </w:p>
    <w:p w14:paraId="34BD4536" w14:textId="77777777" w:rsidR="0047578F" w:rsidRPr="0067645C" w:rsidRDefault="0047578F" w:rsidP="0047578F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5134322" w14:textId="261A6C32" w:rsidR="0067645C" w:rsidRPr="00EF5FCC" w:rsidRDefault="00DB020F" w:rsidP="009D4A51">
      <w:pPr>
        <w:spacing w:after="0"/>
        <w:ind w:left="454" w:right="-57"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EF5FCC">
        <w:rPr>
          <w:rFonts w:ascii="GHEA Grapalat" w:hAnsi="GHEA Grapalat"/>
          <w:color w:val="000000"/>
          <w:sz w:val="24"/>
          <w:szCs w:val="24"/>
          <w:lang w:val="hy-AM"/>
        </w:rPr>
        <w:t>ՊԵՏԱԿԱՆ (ՀԱՄԱՅՆՔԱՅԻՆ) ՇԱՀԵՐԻ ՊԱՇՏՊԱՆՈՒԹՅԱՆ ՀԱՅՑԵՐ ՆԵՐԿԱՅԱՑՆԵԼՈՒ ՀԱՄԱՐ ՓԱՍՏԱԲԱՆԱԿԱՆ ԾԱՌԱՅՈՒԹՅՈՒՆ ՁԵՌՔ ԲԵՐԵԼՈՒ  ԵՎ Հ</w:t>
      </w:r>
      <w:r w:rsidR="003E457B">
        <w:rPr>
          <w:rFonts w:ascii="GHEA Grapalat" w:hAnsi="GHEA Grapalat"/>
          <w:color w:val="000000"/>
          <w:sz w:val="24"/>
          <w:szCs w:val="24"/>
          <w:lang w:val="hy-AM"/>
        </w:rPr>
        <w:t xml:space="preserve">ԱՅԱՍՏԱՆԻ </w:t>
      </w:r>
      <w:r w:rsidRPr="00EF5FCC"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="003E457B">
        <w:rPr>
          <w:rFonts w:ascii="GHEA Grapalat" w:hAnsi="GHEA Grapalat"/>
          <w:color w:val="000000"/>
          <w:sz w:val="24"/>
          <w:szCs w:val="24"/>
          <w:lang w:val="hy-AM"/>
        </w:rPr>
        <w:t>ԱՆՐԱՊԵՏՈՒԹՅԱՆ</w:t>
      </w:r>
      <w:r w:rsidRPr="00EF5FCC">
        <w:rPr>
          <w:rFonts w:ascii="GHEA Grapalat" w:hAnsi="GHEA Grapalat"/>
          <w:color w:val="000000"/>
          <w:sz w:val="24"/>
          <w:szCs w:val="24"/>
          <w:lang w:val="hy-AM"/>
        </w:rPr>
        <w:t xml:space="preserve"> ՇԻՐԱԿԻ ՄԱՐԶԻ ԱՐԹԻԿ ՀԱՄԱՅՆՔԻ ԱՎԱԳԱՆՈՒ ՇԱՀԵՐԸ Հ</w:t>
      </w:r>
      <w:r w:rsidR="003E457B">
        <w:rPr>
          <w:rFonts w:ascii="GHEA Grapalat" w:hAnsi="GHEA Grapalat"/>
          <w:color w:val="000000"/>
          <w:sz w:val="24"/>
          <w:szCs w:val="24"/>
          <w:lang w:val="hy-AM"/>
        </w:rPr>
        <w:t>ԱՅԱՍՏԱՆԻ ՀԱՆՐԱՊԵՏՈՒԹՅԱՆ</w:t>
      </w:r>
      <w:r w:rsidRPr="00EF5FCC">
        <w:rPr>
          <w:rFonts w:ascii="GHEA Grapalat" w:hAnsi="GHEA Grapalat"/>
          <w:color w:val="000000"/>
          <w:sz w:val="24"/>
          <w:szCs w:val="24"/>
          <w:lang w:val="hy-AM"/>
        </w:rPr>
        <w:t xml:space="preserve"> ՎԱՐՉԱԿԱՆ ԴԱՏԱՐԱՆՈՒՄ ՆԵՐԿԱՅԱՑՆԵԼՈՒ ՀԱՄԱՐ </w:t>
      </w:r>
      <w:r w:rsidR="00EF5FCC"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="004230F1">
        <w:rPr>
          <w:rFonts w:ascii="GHEA Grapalat" w:hAnsi="GHEA Grapalat"/>
          <w:color w:val="000000"/>
          <w:sz w:val="24"/>
          <w:szCs w:val="24"/>
          <w:lang w:val="hy-AM"/>
        </w:rPr>
        <w:t xml:space="preserve">ԱՅԱՍՏԱՆԻ </w:t>
      </w:r>
      <w:r w:rsidR="00EF5FCC"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="004230F1">
        <w:rPr>
          <w:rFonts w:ascii="GHEA Grapalat" w:hAnsi="GHEA Grapalat"/>
          <w:color w:val="000000"/>
          <w:sz w:val="24"/>
          <w:szCs w:val="24"/>
          <w:lang w:val="hy-AM"/>
        </w:rPr>
        <w:t>ԱՆՐԱՊԵՏՈՒԹՅԱՆ</w:t>
      </w:r>
      <w:r w:rsidR="00EF5FCC">
        <w:rPr>
          <w:rFonts w:ascii="GHEA Grapalat" w:hAnsi="GHEA Grapalat"/>
          <w:color w:val="000000"/>
          <w:sz w:val="24"/>
          <w:szCs w:val="24"/>
          <w:lang w:val="hy-AM"/>
        </w:rPr>
        <w:t xml:space="preserve"> ՓԱՍՏԱԲԱՆՆԵՐԻ ՊԱԼԱՏԻ ՓԱՍՏԱԲԱՆ ԻՐԻՆԱ ՀԱԿՈԲՅԱՆԻՆ ԼԻԱԶՈՐԵԼՈՒ  </w:t>
      </w:r>
      <w:r w:rsidRPr="00EF5FCC">
        <w:rPr>
          <w:rFonts w:ascii="GHEA Grapalat" w:hAnsi="GHEA Grapalat"/>
          <w:color w:val="000000"/>
          <w:sz w:val="24"/>
          <w:szCs w:val="24"/>
          <w:lang w:val="hy-AM"/>
        </w:rPr>
        <w:t>ՄԱՍԻՆ</w:t>
      </w:r>
    </w:p>
    <w:p w14:paraId="6B0CF1C3" w14:textId="77777777" w:rsidR="00DB020F" w:rsidRPr="00EF5FCC" w:rsidRDefault="00DB020F" w:rsidP="009D4A51">
      <w:pPr>
        <w:spacing w:after="0"/>
        <w:ind w:left="454" w:right="-57" w:firstLine="708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53FA19EF" w14:textId="06DE1D1C" w:rsidR="0047578F" w:rsidRPr="00EF5FCC" w:rsidRDefault="00E36248" w:rsidP="00E36248">
      <w:pPr>
        <w:spacing w:after="0"/>
        <w:ind w:left="454" w:right="-57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      </w:t>
      </w:r>
      <w:r w:rsidR="0067645C" w:rsidRPr="00EF5FCC">
        <w:rPr>
          <w:rFonts w:ascii="GHEA Grapalat" w:hAnsi="GHEA Grapalat"/>
          <w:color w:val="333333"/>
          <w:shd w:val="clear" w:color="auto" w:fill="FFFFFF"/>
          <w:lang w:val="hy-AM"/>
        </w:rPr>
        <w:t>Ղեկավարվելով «Տեղական ինքնակառավարման մասին» Հայաստանի Հանրապետութան օրենքի 18-րդ հոդվածի 1-ին մասի 42-րդ կետով</w:t>
      </w:r>
      <w:r w:rsidR="00DB020F" w:rsidRPr="00EF5FCC">
        <w:rPr>
          <w:rFonts w:ascii="GHEA Grapalat" w:hAnsi="GHEA Grapalat"/>
          <w:color w:val="333333"/>
          <w:shd w:val="clear" w:color="auto" w:fill="FFFFFF"/>
          <w:lang w:val="hy-AM"/>
        </w:rPr>
        <w:t xml:space="preserve">, </w:t>
      </w:r>
      <w:r w:rsidR="00DB020F" w:rsidRPr="00EF5FCC">
        <w:rPr>
          <w:rFonts w:ascii="GHEA Grapalat" w:hAnsi="GHEA Grapalat"/>
          <w:color w:val="000000"/>
          <w:lang w:val="hy-AM"/>
        </w:rPr>
        <w:t xml:space="preserve">հիմք ընդունելով Հայաստանի Հանրապետության դատախազության Շիրակի մարզի դատախազության 2024 թվականի հոկտեմբերի 11-ի թիվ 64/23-5-24 գրությամբ ուղարկված առաջարկությունները  և Հայաստանի Հանրապետության Շիրակի մարզի Արթիկ համայնքի ավագանու 2024 թվականի դեկտեմբերի 23-ի թիվ </w:t>
      </w:r>
      <w:r w:rsidR="00EF5FCC" w:rsidRPr="00EF5FCC">
        <w:rPr>
          <w:rFonts w:ascii="GHEA Grapalat" w:hAnsi="GHEA Grapalat"/>
          <w:color w:val="000000"/>
          <w:lang w:val="hy-AM"/>
        </w:rPr>
        <w:t xml:space="preserve">250-Ա որոշումը </w:t>
      </w:r>
      <w:r w:rsidR="0067645C" w:rsidRPr="00EF5FCC">
        <w:rPr>
          <w:rFonts w:ascii="GHEA Grapalat" w:hAnsi="GHEA Grapalat"/>
          <w:color w:val="333333"/>
          <w:shd w:val="clear" w:color="auto" w:fill="FFFFFF"/>
          <w:lang w:val="hy-AM"/>
        </w:rPr>
        <w:t>Հայաստանի Հանրապետության Շիրակի մարզի Արթիկ համայնքի ավագանին</w:t>
      </w:r>
    </w:p>
    <w:p w14:paraId="1BFBA068" w14:textId="77777777" w:rsidR="0067645C" w:rsidRPr="0067645C" w:rsidRDefault="0067645C" w:rsidP="009D4A51">
      <w:pPr>
        <w:spacing w:after="0"/>
        <w:ind w:left="454" w:right="-57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1BEB1" w14:textId="230F703D" w:rsidR="0047578F" w:rsidRPr="0067645C" w:rsidRDefault="00BE6A10" w:rsidP="009D4A51">
      <w:pPr>
        <w:spacing w:after="0"/>
        <w:ind w:right="-57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</w:t>
      </w:r>
      <w:r w:rsidR="0047578F" w:rsidRPr="0067645C">
        <w:rPr>
          <w:rFonts w:ascii="GHEA Grapalat" w:hAnsi="GHEA Grapalat"/>
          <w:b/>
          <w:sz w:val="24"/>
          <w:szCs w:val="24"/>
          <w:lang w:val="hy-AM"/>
        </w:rPr>
        <w:t>ՈՐՈՇՈՒՄ Է</w:t>
      </w:r>
      <w:r w:rsidR="00537412">
        <w:rPr>
          <w:rFonts w:ascii="GHEA Grapalat" w:hAnsi="GHEA Grapalat"/>
          <w:b/>
          <w:sz w:val="24"/>
          <w:szCs w:val="24"/>
          <w:lang w:val="hy-AM"/>
        </w:rPr>
        <w:t>՝</w:t>
      </w:r>
      <w:r w:rsidR="0047578F" w:rsidRPr="0067645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276183C" w14:textId="77777777" w:rsidR="0067645C" w:rsidRPr="0067645C" w:rsidRDefault="0067645C" w:rsidP="009D4A51">
      <w:pPr>
        <w:spacing w:after="0"/>
        <w:ind w:left="454" w:right="-57" w:firstLine="708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17AEFE6" w14:textId="58320531" w:rsidR="00E36248" w:rsidRPr="007D14CF" w:rsidRDefault="0067645C" w:rsidP="009D4A51">
      <w:pPr>
        <w:shd w:val="clear" w:color="auto" w:fill="FFFFFF"/>
        <w:spacing w:after="0"/>
        <w:ind w:left="454" w:right="-57"/>
        <w:jc w:val="both"/>
        <w:rPr>
          <w:rFonts w:ascii="GHEA Grapalat" w:hAnsi="GHEA Grapalat"/>
          <w:color w:val="000000"/>
          <w:lang w:val="hy-AM"/>
        </w:rPr>
      </w:pPr>
      <w:r w:rsidRPr="007D14CF">
        <w:rPr>
          <w:rFonts w:ascii="Calibri" w:eastAsia="Times New Roman" w:hAnsi="Calibri" w:cs="Calibri"/>
          <w:color w:val="333333"/>
          <w:lang w:val="hy-AM" w:eastAsia="hy-AM"/>
        </w:rPr>
        <w:t> </w:t>
      </w:r>
      <w:r w:rsidR="00E36248" w:rsidRPr="007D14CF">
        <w:rPr>
          <w:rFonts w:ascii="Calibri" w:eastAsia="Times New Roman" w:hAnsi="Calibri" w:cs="Calibri"/>
          <w:color w:val="333333"/>
          <w:lang w:val="hy-AM" w:eastAsia="hy-AM"/>
        </w:rPr>
        <w:t xml:space="preserve">    </w:t>
      </w:r>
      <w:r w:rsidRPr="007D14CF">
        <w:rPr>
          <w:rFonts w:ascii="GHEA Grapalat" w:eastAsia="Times New Roman" w:hAnsi="GHEA Grapalat" w:cs="Times New Roman"/>
          <w:color w:val="333333"/>
          <w:lang w:val="hy-AM" w:eastAsia="hy-AM"/>
        </w:rPr>
        <w:t xml:space="preserve">1. </w:t>
      </w:r>
      <w:r w:rsidR="008F6E3D" w:rsidRPr="007D14CF">
        <w:rPr>
          <w:rFonts w:ascii="GHEA Grapalat" w:hAnsi="GHEA Grapalat"/>
          <w:color w:val="000000"/>
          <w:lang w:val="hy-AM"/>
        </w:rPr>
        <w:t>Առաջարկել Հայաստանի Հանրապետության Շիրակի մարզի Արթիկ համայնքի ղեկավարին` Արթիկ  համայնքի շահերի պաշտպանության համար ձեռք բերել փաստաբանական ծառայություն` 99</w:t>
      </w:r>
      <w:r w:rsidR="00E36248" w:rsidRPr="007D14CF">
        <w:rPr>
          <w:rFonts w:ascii="GHEA Grapalat" w:hAnsi="GHEA Grapalat"/>
          <w:color w:val="000000"/>
          <w:lang w:val="hy-AM"/>
        </w:rPr>
        <w:t>0</w:t>
      </w:r>
      <w:r w:rsidR="008F6E3D" w:rsidRPr="007D14CF">
        <w:rPr>
          <w:rFonts w:ascii="Cambria Math" w:hAnsi="Cambria Math"/>
          <w:color w:val="000000"/>
          <w:lang w:val="hy-AM"/>
        </w:rPr>
        <w:t>․</w:t>
      </w:r>
      <w:r w:rsidR="008F6E3D" w:rsidRPr="007D14CF">
        <w:rPr>
          <w:rFonts w:ascii="GHEA Grapalat" w:hAnsi="GHEA Grapalat"/>
          <w:color w:val="000000"/>
          <w:lang w:val="hy-AM"/>
        </w:rPr>
        <w:t>000 (</w:t>
      </w:r>
      <w:r w:rsidR="00E36248" w:rsidRPr="007D14CF">
        <w:rPr>
          <w:rFonts w:ascii="GHEA Grapalat" w:hAnsi="GHEA Grapalat"/>
          <w:color w:val="000000"/>
          <w:lang w:val="hy-AM"/>
        </w:rPr>
        <w:t>ինը հարյուր իննսունինը հազար</w:t>
      </w:r>
      <w:r w:rsidR="008F6E3D" w:rsidRPr="007D14CF">
        <w:rPr>
          <w:rFonts w:ascii="GHEA Grapalat" w:hAnsi="GHEA Grapalat"/>
          <w:color w:val="000000"/>
          <w:lang w:val="hy-AM"/>
        </w:rPr>
        <w:t>) Հայաստանի Հանրապետության դրամի չափով:</w:t>
      </w:r>
    </w:p>
    <w:p w14:paraId="065DC07D" w14:textId="7F818F0D" w:rsidR="00767EA3" w:rsidRPr="007D14CF" w:rsidRDefault="00E36248" w:rsidP="00E36248">
      <w:pPr>
        <w:shd w:val="clear" w:color="auto" w:fill="FFFFFF"/>
        <w:spacing w:after="0"/>
        <w:ind w:left="454" w:right="-57"/>
        <w:jc w:val="both"/>
        <w:rPr>
          <w:rFonts w:ascii="GHEA Grapalat" w:hAnsi="GHEA Grapalat"/>
          <w:color w:val="000000"/>
          <w:lang w:val="hy-AM"/>
        </w:rPr>
      </w:pPr>
      <w:r w:rsidRPr="007D14CF">
        <w:rPr>
          <w:rFonts w:ascii="GHEA Grapalat" w:eastAsia="Times New Roman" w:hAnsi="GHEA Grapalat" w:cs="Times New Roman"/>
          <w:color w:val="333333"/>
          <w:lang w:val="hy-AM" w:eastAsia="hy-AM"/>
        </w:rPr>
        <w:t xml:space="preserve">       </w:t>
      </w:r>
      <w:r w:rsidR="0067645C" w:rsidRPr="007D14CF">
        <w:rPr>
          <w:rFonts w:ascii="GHEA Grapalat" w:eastAsia="Times New Roman" w:hAnsi="GHEA Grapalat" w:cs="Times New Roman"/>
          <w:color w:val="333333"/>
          <w:lang w:val="hy-AM" w:eastAsia="hy-AM"/>
        </w:rPr>
        <w:t>2</w:t>
      </w:r>
      <w:r w:rsidRPr="007D14CF">
        <w:rPr>
          <w:rFonts w:ascii="Cambria Math" w:eastAsia="Times New Roman" w:hAnsi="Cambria Math" w:cs="Times New Roman"/>
          <w:color w:val="333333"/>
          <w:lang w:val="hy-AM" w:eastAsia="hy-AM"/>
        </w:rPr>
        <w:t xml:space="preserve">․ </w:t>
      </w:r>
      <w:r w:rsidRPr="007D14CF">
        <w:rPr>
          <w:rFonts w:ascii="GHEA Grapalat" w:hAnsi="GHEA Grapalat"/>
          <w:color w:val="000000"/>
          <w:lang w:val="hy-AM"/>
        </w:rPr>
        <w:t xml:space="preserve">Թույլատրել իրականացնել փաստաբանական ծառայության անհետաձգելի համարվող գնումը </w:t>
      </w:r>
      <w:r w:rsidR="00AE0235" w:rsidRPr="003E457B">
        <w:rPr>
          <w:rFonts w:ascii="GHEA Grapalat" w:hAnsi="GHEA Grapalat"/>
          <w:color w:val="000000"/>
          <w:lang w:val="hy-AM"/>
        </w:rPr>
        <w:t>մեկ անձից գնում</w:t>
      </w:r>
      <w:r w:rsidR="00AE0235">
        <w:rPr>
          <w:rFonts w:ascii="GHEA Grapalat" w:hAnsi="GHEA Grapalat"/>
          <w:color w:val="000000"/>
          <w:lang w:val="hy-AM"/>
        </w:rPr>
        <w:t xml:space="preserve"> կատարելու</w:t>
      </w:r>
      <w:r w:rsidRPr="007D14CF">
        <w:rPr>
          <w:rFonts w:ascii="GHEA Grapalat" w:hAnsi="GHEA Grapalat"/>
          <w:color w:val="000000"/>
          <w:lang w:val="hy-AM"/>
        </w:rPr>
        <w:t xml:space="preserve"> ընթացակարգի կիրառմամբ՝ առանց գնման հայտարարությունը նախապես հրապարակելու:</w:t>
      </w:r>
    </w:p>
    <w:p w14:paraId="15119610" w14:textId="5E1786D0" w:rsidR="007D14CF" w:rsidRPr="007D14CF" w:rsidRDefault="00E36248" w:rsidP="00E36248">
      <w:pPr>
        <w:shd w:val="clear" w:color="auto" w:fill="FFFFFF"/>
        <w:spacing w:after="0"/>
        <w:ind w:left="454" w:right="-57"/>
        <w:jc w:val="both"/>
        <w:rPr>
          <w:rFonts w:ascii="GHEA Grapalat" w:hAnsi="GHEA Grapalat"/>
          <w:color w:val="000000"/>
          <w:lang w:val="hy-AM"/>
        </w:rPr>
      </w:pPr>
      <w:r w:rsidRPr="007D14CF">
        <w:rPr>
          <w:rFonts w:ascii="GHEA Grapalat" w:eastAsia="Times New Roman" w:hAnsi="GHEA Grapalat" w:cs="Times New Roman"/>
          <w:color w:val="333333"/>
          <w:lang w:val="hy-AM" w:eastAsia="hy-AM"/>
        </w:rPr>
        <w:t xml:space="preserve">       3</w:t>
      </w:r>
      <w:r w:rsidRPr="007D14CF">
        <w:rPr>
          <w:rFonts w:ascii="GHEA Grapalat" w:hAnsi="GHEA Grapalat"/>
          <w:color w:val="000000"/>
          <w:lang w:val="hy-AM"/>
        </w:rPr>
        <w:t xml:space="preserve">.Հանձնարարել Հայաստանի Հանրապետության Շիրակի մարզի Արթիկի  համայնքապետարանի աշխատակազմի ֆինանսատնտեսագիտական, եկամուտների հաշվառման և հավաքագրման  բաժնի պետին՝ սույն որոշման 1–ին կետում նշված գումարի հատկացումը կատարել Հայաստանի Հանրապետության Շիրակի մարզի Արթիկ համայնքի 2025 թվականի բյուջեի </w:t>
      </w:r>
      <w:r w:rsidR="00560F2C" w:rsidRPr="00560F2C">
        <w:rPr>
          <w:rFonts w:ascii="GHEA Grapalat" w:hAnsi="GHEA Grapalat"/>
          <w:color w:val="000000"/>
          <w:lang w:val="hy-AM"/>
        </w:rPr>
        <w:t>01</w:t>
      </w:r>
      <w:r w:rsidR="00560F2C" w:rsidRPr="00560F2C">
        <w:rPr>
          <w:rFonts w:ascii="Cambria Math" w:hAnsi="Cambria Math" w:cs="Cambria Math"/>
          <w:color w:val="000000"/>
          <w:lang w:val="hy-AM"/>
        </w:rPr>
        <w:t>․</w:t>
      </w:r>
      <w:r w:rsidR="00560F2C" w:rsidRPr="00560F2C">
        <w:rPr>
          <w:rFonts w:ascii="GHEA Grapalat" w:hAnsi="GHEA Grapalat"/>
          <w:color w:val="000000"/>
          <w:lang w:val="hy-AM"/>
        </w:rPr>
        <w:t>6</w:t>
      </w:r>
      <w:r w:rsidR="00560F2C" w:rsidRPr="00560F2C">
        <w:rPr>
          <w:rFonts w:ascii="Cambria Math" w:hAnsi="Cambria Math" w:cs="Cambria Math"/>
          <w:color w:val="000000"/>
          <w:lang w:val="hy-AM"/>
        </w:rPr>
        <w:t>․</w:t>
      </w:r>
      <w:r w:rsidR="00560F2C" w:rsidRPr="00560F2C">
        <w:rPr>
          <w:rFonts w:ascii="GHEA Grapalat" w:hAnsi="GHEA Grapalat"/>
          <w:color w:val="000000"/>
          <w:lang w:val="hy-AM"/>
        </w:rPr>
        <w:t>1</w:t>
      </w:r>
      <w:r w:rsidRPr="007D14CF">
        <w:rPr>
          <w:rFonts w:ascii="GHEA Grapalat" w:hAnsi="GHEA Grapalat"/>
          <w:color w:val="000000"/>
          <w:lang w:val="hy-AM"/>
        </w:rPr>
        <w:t xml:space="preserve"> գործառնական դասակարգման (</w:t>
      </w:r>
      <w:r w:rsidR="00560F2C">
        <w:rPr>
          <w:rFonts w:ascii="GHEA Grapalat" w:hAnsi="GHEA Grapalat"/>
          <w:color w:val="000000"/>
          <w:lang w:val="hy-AM"/>
        </w:rPr>
        <w:t>4241</w:t>
      </w:r>
      <w:bookmarkStart w:id="0" w:name="_GoBack"/>
      <w:bookmarkEnd w:id="0"/>
      <w:r w:rsidRPr="007D14CF">
        <w:rPr>
          <w:rFonts w:ascii="GHEA Grapalat" w:hAnsi="GHEA Grapalat"/>
          <w:color w:val="000000"/>
          <w:lang w:val="hy-AM"/>
        </w:rPr>
        <w:t>) «Մասնագիտական ծառայություն» տնտեսագիտական դասակարգման հոդվածից՝ օրենքով սահմանված կարգով:</w:t>
      </w:r>
    </w:p>
    <w:p w14:paraId="61A84BDC" w14:textId="14710AF8" w:rsidR="007D14CF" w:rsidRPr="007D14CF" w:rsidRDefault="007D14CF" w:rsidP="007D14CF">
      <w:pPr>
        <w:spacing w:after="0"/>
        <w:ind w:left="454" w:right="-57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7D14CF">
        <w:rPr>
          <w:rFonts w:ascii="GHEA Grapalat" w:eastAsia="Times New Roman" w:hAnsi="GHEA Grapalat" w:cs="Times New Roman"/>
          <w:color w:val="333333"/>
          <w:lang w:val="hy-AM" w:eastAsia="hy-AM"/>
        </w:rPr>
        <w:t xml:space="preserve">        4</w:t>
      </w:r>
      <w:r w:rsidRPr="007D14CF">
        <w:rPr>
          <w:rFonts w:ascii="Cambria Math" w:eastAsia="Times New Roman" w:hAnsi="Cambria Math" w:cs="Times New Roman"/>
          <w:color w:val="333333"/>
          <w:lang w:val="hy-AM" w:eastAsia="hy-AM"/>
        </w:rPr>
        <w:t xml:space="preserve">․ </w:t>
      </w:r>
      <w:r w:rsidRPr="007D14CF">
        <w:rPr>
          <w:rFonts w:ascii="GHEA Grapalat" w:hAnsi="GHEA Grapalat"/>
          <w:color w:val="333333"/>
          <w:shd w:val="clear" w:color="auto" w:fill="FFFFFF"/>
          <w:lang w:val="hy-AM"/>
        </w:rPr>
        <w:t>Հայաստանի Հանրապետության Շիրակի մարզի Արթիկ համայնքի ավագանու շահերը Հայաստանի Հանրապետության վարչական դատարանում ներկայացնելու համար լիազորել Հայաստանի Հանրապետության փաստաբանների պալատի փաստաբան Իրինա Հակոբյանին</w:t>
      </w:r>
      <w:r w:rsidR="00751911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751911" w:rsidRPr="003E457B">
        <w:rPr>
          <w:rFonts w:ascii="GHEA Grapalat" w:hAnsi="GHEA Grapalat"/>
          <w:color w:val="333333"/>
          <w:shd w:val="clear" w:color="auto" w:fill="FFFFFF"/>
          <w:lang w:val="hy-AM"/>
        </w:rPr>
        <w:t>(արտոնագիր թիվ 831)</w:t>
      </w:r>
      <w:r w:rsidR="003E457B">
        <w:rPr>
          <w:rFonts w:ascii="GHEA Grapalat" w:hAnsi="GHEA Grapalat"/>
          <w:color w:val="333333"/>
          <w:shd w:val="clear" w:color="auto" w:fill="FFFFFF"/>
          <w:lang w:val="hy-AM"/>
        </w:rPr>
        <w:t xml:space="preserve"> և վերջինիս հետ կնքել համապատասխան պայմանագիր</w:t>
      </w:r>
      <w:r w:rsidRPr="003E457B">
        <w:rPr>
          <w:rFonts w:ascii="GHEA Grapalat" w:hAnsi="GHEA Grapalat"/>
          <w:color w:val="333333"/>
          <w:shd w:val="clear" w:color="auto" w:fill="FFFFFF"/>
          <w:lang w:val="hy-AM"/>
        </w:rPr>
        <w:t>։</w:t>
      </w:r>
    </w:p>
    <w:p w14:paraId="0F42FC29" w14:textId="086308B2" w:rsidR="00E36248" w:rsidRPr="007D14CF" w:rsidRDefault="00E36248" w:rsidP="00E36248">
      <w:pPr>
        <w:shd w:val="clear" w:color="auto" w:fill="FFFFFF"/>
        <w:spacing w:after="0"/>
        <w:ind w:left="454" w:right="-57"/>
        <w:jc w:val="both"/>
        <w:rPr>
          <w:rFonts w:ascii="GHEA Grapalat" w:hAnsi="GHEA Grapalat"/>
          <w:lang w:val="hy-AM"/>
        </w:rPr>
      </w:pPr>
      <w:r w:rsidRPr="007D14CF">
        <w:rPr>
          <w:rFonts w:ascii="GHEA Grapalat" w:hAnsi="GHEA Grapalat"/>
          <w:color w:val="000000"/>
          <w:lang w:val="hy-AM"/>
        </w:rPr>
        <w:t xml:space="preserve">        </w:t>
      </w:r>
      <w:r w:rsidR="007D14CF" w:rsidRPr="007D14CF">
        <w:rPr>
          <w:rFonts w:ascii="GHEA Grapalat" w:hAnsi="GHEA Grapalat"/>
          <w:color w:val="000000"/>
          <w:lang w:val="hy-AM"/>
        </w:rPr>
        <w:t>5</w:t>
      </w:r>
      <w:r w:rsidRPr="007D14CF">
        <w:rPr>
          <w:rFonts w:ascii="GHEA Grapalat" w:hAnsi="GHEA Grapalat"/>
          <w:color w:val="000000"/>
          <w:lang w:val="hy-AM"/>
        </w:rPr>
        <w:t>.Սույն որոշումն ուժի մեջ է մտնում հրապարակմանը հաջորդող օրվանից։</w:t>
      </w:r>
    </w:p>
    <w:sectPr w:rsidR="00E36248" w:rsidRPr="007D14CF" w:rsidSect="00475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75096"/>
    <w:multiLevelType w:val="hybridMultilevel"/>
    <w:tmpl w:val="47D8C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972ED"/>
    <w:multiLevelType w:val="hybridMultilevel"/>
    <w:tmpl w:val="A6FED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8F7"/>
    <w:multiLevelType w:val="hybridMultilevel"/>
    <w:tmpl w:val="A5240350"/>
    <w:lvl w:ilvl="0" w:tplc="524EE9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E6297A"/>
    <w:multiLevelType w:val="hybridMultilevel"/>
    <w:tmpl w:val="884EA1F0"/>
    <w:lvl w:ilvl="0" w:tplc="14D0D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5E42FB"/>
    <w:multiLevelType w:val="hybridMultilevel"/>
    <w:tmpl w:val="60EA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8F"/>
    <w:rsid w:val="0002434B"/>
    <w:rsid w:val="000E386E"/>
    <w:rsid w:val="00116637"/>
    <w:rsid w:val="002E47B4"/>
    <w:rsid w:val="003033E4"/>
    <w:rsid w:val="00352A9F"/>
    <w:rsid w:val="003E457B"/>
    <w:rsid w:val="004230F1"/>
    <w:rsid w:val="0047578F"/>
    <w:rsid w:val="00537412"/>
    <w:rsid w:val="005462D7"/>
    <w:rsid w:val="005569CC"/>
    <w:rsid w:val="00560F2C"/>
    <w:rsid w:val="005C35D5"/>
    <w:rsid w:val="006374B7"/>
    <w:rsid w:val="00642A3C"/>
    <w:rsid w:val="0067645C"/>
    <w:rsid w:val="00751911"/>
    <w:rsid w:val="00767EA3"/>
    <w:rsid w:val="007D14CF"/>
    <w:rsid w:val="008067E1"/>
    <w:rsid w:val="008E215C"/>
    <w:rsid w:val="008F6E3D"/>
    <w:rsid w:val="009D4A51"/>
    <w:rsid w:val="00A3356F"/>
    <w:rsid w:val="00A93AC3"/>
    <w:rsid w:val="00AC144E"/>
    <w:rsid w:val="00AE0235"/>
    <w:rsid w:val="00B238DC"/>
    <w:rsid w:val="00BE6A10"/>
    <w:rsid w:val="00C03AC6"/>
    <w:rsid w:val="00D13032"/>
    <w:rsid w:val="00DB020F"/>
    <w:rsid w:val="00E36248"/>
    <w:rsid w:val="00E70689"/>
    <w:rsid w:val="00E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2005"/>
  <w15:docId w15:val="{DBB5BD82-3F77-4556-B5C5-09B5D02C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78F"/>
    <w:rPr>
      <w:color w:val="0000FF"/>
      <w:u w:val="single"/>
    </w:rPr>
  </w:style>
  <w:style w:type="paragraph" w:customStyle="1" w:styleId="Default">
    <w:name w:val="Default"/>
    <w:uiPriority w:val="99"/>
    <w:rsid w:val="0047578F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75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78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B0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ik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k.shirak@mta.gov.a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7</cp:revision>
  <cp:lastPrinted>2025-03-14T11:22:00Z</cp:lastPrinted>
  <dcterms:created xsi:type="dcterms:W3CDTF">2025-03-14T11:13:00Z</dcterms:created>
  <dcterms:modified xsi:type="dcterms:W3CDTF">2025-03-14T11:43:00Z</dcterms:modified>
</cp:coreProperties>
</file>