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312C4" w14:textId="77777777" w:rsidR="00E12965" w:rsidRDefault="00E12965" w:rsidP="00E12965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2B53B4BC" w14:textId="4C19EFF0" w:rsidR="00E12965" w:rsidRDefault="00E12965" w:rsidP="00E12965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206E745" wp14:editId="7435B97D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475F" w14:textId="77777777" w:rsidR="00E12965" w:rsidRDefault="00E12965" w:rsidP="00E1296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743CE65" w14:textId="77777777" w:rsidR="00E12965" w:rsidRDefault="00E12965" w:rsidP="00E1296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6F51CC16" w14:textId="0E0AEA75" w:rsidR="00E12965" w:rsidRDefault="00E12965" w:rsidP="00E12965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53911FA" wp14:editId="2A11F5AE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4FC37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9739423" wp14:editId="1661F809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A9597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00F4834" w14:textId="77777777" w:rsidR="00E12965" w:rsidRDefault="00E12965" w:rsidP="00E12965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551AF0F" w14:textId="2196BB8C" w:rsidR="00E12965" w:rsidRDefault="00E12965" w:rsidP="00E12965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>
        <w:rPr>
          <w:rFonts w:ascii="GHEA Grapalat" w:hAnsi="GHEA Grapalat"/>
          <w:b/>
          <w:sz w:val="28"/>
        </w:rPr>
        <w:t>1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39B5A6D2" w14:textId="77777777" w:rsidR="00E12965" w:rsidRDefault="00E12965" w:rsidP="00E12965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>«ԴԱՆԻԵԼՅԱՆ»</w:t>
      </w:r>
      <w:r>
        <w:rPr>
          <w:rFonts w:ascii="GHEA Grapalat" w:hAnsi="GHEA Grapalat"/>
          <w:b/>
          <w:lang w:val="hy-AM"/>
        </w:rPr>
        <w:t xml:space="preserve"> ՍԱՀՄԱՆԱՓԱԿ ՊԱՏԱՍԽԱՆԱՏՎՈՒԹՅԱՄԲ ԸՆԿԵՐՈՒԹՅԱՆԸ (ՀԱՐԿ ՎՃԱՐՈՂԻ ՀԱՇՎԱՌՄԱՆ ՀԱՄԱՐ 06801811) ՀԱՅԱՍՏԱՆԻ ՀԱՆՐԱՊԵՏՈՒԹՅԱՆ ՇԻՐԱԿԻ ՄԱՐԶԻ ԱՐԹԻԿ ՀԱՄԱՅՆՔԻ ԱՐԹԻԿ ՔԱՂԱՔԻ ԲԱՂՐԱՄՅԱՆ ՓՈՂՈՑ 19/16-19/17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8CD8E00" w14:textId="4527A0B5" w:rsidR="00E12965" w:rsidRDefault="00E12965" w:rsidP="00E12965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 առնելով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«ԴԱՆԻԵԼՅԱՆ»  սահմանափակ պատասխանատվությամբ ընկերության</w:t>
      </w:r>
      <w:r>
        <w:rPr>
          <w:rFonts w:ascii="GHEA Grapalat" w:hAnsi="GHEA Grapalat"/>
          <w:lang w:val="hy-AM"/>
        </w:rPr>
        <w:t xml:space="preserve"> կողմից 2025 թվականի հուլիսի 25-ին ներկայացված N 4081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ՈՐՈՇՈՒՄ ԵՄ</w:t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lang w:val="hy-AM"/>
        </w:rPr>
        <w:t xml:space="preserve">1.Տալ թույլտվություն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«ԴԱՆԻԵԼՅԱՆ» սահմանափակ պատասխանատվությամբ ընկերությանը</w:t>
      </w:r>
      <w:r>
        <w:rPr>
          <w:rFonts w:ascii="GHEA Grapalat" w:hAnsi="GHEA Grapalat"/>
          <w:lang w:val="hy-AM"/>
        </w:rPr>
        <w:t xml:space="preserve">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Բաղրամյան փողոց 19/16-19/17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2.Սույն  որոշումն ուժի մեջ է մտնում որոշման ընդունման մասին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«ԴԱՆԻԵԼՅԱՆ» սահմանափակ պատասխանատվությամբ ընկերությանը</w:t>
      </w:r>
      <w:r>
        <w:rPr>
          <w:rFonts w:ascii="GHEA Grapalat" w:hAnsi="GHEA Grapalat"/>
          <w:lang w:val="hy-AM"/>
        </w:rPr>
        <w:t xml:space="preserve">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E1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64"/>
    <w:rsid w:val="008A430B"/>
    <w:rsid w:val="00AA4164"/>
    <w:rsid w:val="00E1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409A"/>
  <w15:chartTrackingRefBased/>
  <w15:docId w15:val="{C36BF1A9-760E-4FD8-97F9-EB8EE51E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96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2025-10-21T05:31:00Z</dcterms:created>
  <dcterms:modified xsi:type="dcterms:W3CDTF">2025-10-21T05:32:00Z</dcterms:modified>
</cp:coreProperties>
</file>