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14AF0" w14:textId="77777777" w:rsidR="00966806" w:rsidRDefault="00966806" w:rsidP="00966806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5EE4A1CB" w14:textId="559A0D10" w:rsidR="00966806" w:rsidRDefault="00966806" w:rsidP="00966806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26F8F0F9" wp14:editId="42C9DFC3">
            <wp:extent cx="20288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FC2F7" w14:textId="77777777" w:rsidR="00966806" w:rsidRDefault="00966806" w:rsidP="00966806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51872584" w14:textId="77777777" w:rsidR="00966806" w:rsidRDefault="00966806" w:rsidP="00966806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48B7241A" w14:textId="60A95D92" w:rsidR="00966806" w:rsidRDefault="00966806" w:rsidP="00966806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63ED8DA" wp14:editId="4A775FF7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E38D6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41223EC" wp14:editId="64584451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A2E90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4F0C98B" w14:textId="77777777" w:rsidR="00966806" w:rsidRDefault="00966806" w:rsidP="00966806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1470BA02" w14:textId="056822B5" w:rsidR="00966806" w:rsidRDefault="00966806" w:rsidP="00966806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27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439C9067" w14:textId="77777777" w:rsidR="00966806" w:rsidRDefault="00966806" w:rsidP="00966806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ԱՆՀԱՏ ՁԵՌՆԱՐԿԱՏԵՐ ԱՐՄԵՆՈՒՀԻ ՀԱՐՈՒԹՅՈՒՆՅԱՆԻՆ (ՀԱՐԿ ՎՃԱՐՈՂԻ ՀԱՇՎԱՌՄԱՆ ՀԱՄԱՐ 84125804) ՀԱՅԱՍՏԱՆԻ ՀԱՆՐԱՊԵՏՈՒԹՅԱՆ ՇԻՐԱԿԻ ՄԱՐԶԻ  ԱՐԹԻԿ ՀԱՄԱՅՆՔԻ  ԱՐԹԻԿ ՔԱՂԱՔԻ ԱՆԿԱԽՈՒԹՅԱՆ ՓՈՂՈՑ 31 ՇԵՆՔ 32  ՀԱՍՑԵՈՒՄ ԳՏՆՎՈՂ ՕԲՅԵԿՏՈՒՄ ՀԱՆՐԱՅԻՆ ՍՆՆԴԻ ԿԱԶՄԱԿԵՐՊՄԱՆ ԵՎ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 xml:space="preserve"> ԻՐԱԿԱՆԱՑՄԱՆ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685CA9AA" w14:textId="77777777" w:rsidR="00966806" w:rsidRDefault="00966806" w:rsidP="00966806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4-րդ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12-րդ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Արմենուհի Հարությունյանի կողմից 2025 թվականի սեպտեմբերի 9-ին ներկայացված N 5259 մտից հայտը՝ </w:t>
      </w:r>
    </w:p>
    <w:p w14:paraId="45E5CE53" w14:textId="77777777" w:rsidR="00966806" w:rsidRDefault="00966806" w:rsidP="00966806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ՈՐՈՇՈՒՄ ԵՄ</w:t>
      </w:r>
    </w:p>
    <w:p w14:paraId="1C2931C0" w14:textId="073A0568" w:rsidR="00966806" w:rsidRDefault="00966806" w:rsidP="00966806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1.Տալ թույլտվություն անհատ ձեռնարկատեր Արմենուհի Հարությունյանին Հայաստանի Հանրապետության Շիրակի մարզի Արթիկ համայնքի Արթիկ քաղաքի Անկախության փողոց 31 շենք 32 հասցեում գտնվող օբյեկտում հանրային սննդի կազմակերպման և իրականացման վերաբերյալ:</w:t>
      </w:r>
      <w:r>
        <w:rPr>
          <w:rFonts w:ascii="GHEA Grapalat" w:hAnsi="GHEA Grapalat"/>
          <w:lang w:val="hy-AM"/>
        </w:rPr>
        <w:br/>
        <w:t xml:space="preserve"> 2.Թույլտվության</w:t>
      </w:r>
      <w:r w:rsidR="003642E4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ժամկետ սահմանել մինչև 2025 թվականի </w:t>
      </w:r>
      <w:r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hy-AM"/>
        </w:rPr>
        <w:t xml:space="preserve"> 3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-ը:</w:t>
      </w:r>
      <w:r>
        <w:rPr>
          <w:rFonts w:ascii="GHEA Grapalat" w:hAnsi="GHEA Grapalat"/>
          <w:lang w:val="hy-AM"/>
        </w:rPr>
        <w:br/>
        <w:t xml:space="preserve"> 3.Սույն  որոշումն ուժի մեջ է մտնում որոշման ընդունման մասին  անհատ ձեռնարկատեր Արմենուհի Հարությունյանին իրազեկելու օրվան հաջորդող օրվանից:</w:t>
      </w:r>
    </w:p>
    <w:p w14:paraId="7366664B" w14:textId="77777777" w:rsidR="00966806" w:rsidRDefault="00966806" w:rsidP="00966806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lang w:val="hy-AM"/>
        </w:rPr>
        <w:br/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p w14:paraId="6CE8645B" w14:textId="77777777" w:rsidR="00197CF4" w:rsidRDefault="00197CF4"/>
    <w:sectPr w:rsidR="0019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4C"/>
    <w:rsid w:val="00197CF4"/>
    <w:rsid w:val="003642E4"/>
    <w:rsid w:val="005E154C"/>
    <w:rsid w:val="0096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97E2"/>
  <w15:chartTrackingRefBased/>
  <w15:docId w15:val="{50A52209-0673-4773-B929-A9DCA62F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80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2025-10-27T05:18:00Z</dcterms:created>
  <dcterms:modified xsi:type="dcterms:W3CDTF">2025-10-27T05:20:00Z</dcterms:modified>
</cp:coreProperties>
</file>