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F" w:rsidRDefault="00F97B6F" w:rsidP="00F97B6F">
      <w:pPr>
        <w:tabs>
          <w:tab w:val="left" w:pos="6435"/>
        </w:tabs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Հավելված  1</w:t>
      </w:r>
    </w:p>
    <w:p w:rsidR="00F97B6F" w:rsidRDefault="00F97B6F" w:rsidP="00F97B6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:rsidR="00F97B6F" w:rsidRDefault="00F97B6F" w:rsidP="00F97B6F">
      <w:pPr>
        <w:jc w:val="right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համայնքի ավագ</w:t>
      </w:r>
      <w:r>
        <w:rPr>
          <w:rFonts w:ascii="GHEA Grapalat" w:hAnsi="GHEA Grapalat" w:cs="Sylfaen"/>
          <w:sz w:val="22"/>
          <w:szCs w:val="22"/>
        </w:rPr>
        <w:t>անու</w:t>
      </w:r>
    </w:p>
    <w:p w:rsidR="00F97B6F" w:rsidRDefault="00F97B6F" w:rsidP="00F97B6F">
      <w:pPr>
        <w:jc w:val="right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 xml:space="preserve">2016թվականի </w:t>
      </w:r>
      <w:r>
        <w:rPr>
          <w:rFonts w:ascii="GHEA Grapalat" w:hAnsi="GHEA Grapalat" w:cs="Sylfaen"/>
          <w:sz w:val="22"/>
          <w:szCs w:val="22"/>
        </w:rPr>
        <w:t xml:space="preserve"> նոյեմբերի  </w:t>
      </w:r>
      <w:r>
        <w:rPr>
          <w:rFonts w:ascii="GHEA Grapalat" w:hAnsi="GHEA Grapalat" w:cs="Arial"/>
          <w:sz w:val="22"/>
          <w:szCs w:val="22"/>
        </w:rPr>
        <w:t xml:space="preserve"> 30-ի  N  55-</w:t>
      </w:r>
      <w:r>
        <w:rPr>
          <w:rFonts w:ascii="GHEA Grapalat" w:hAnsi="GHEA Grapalat" w:cs="Sylfaen"/>
          <w:sz w:val="22"/>
          <w:szCs w:val="22"/>
        </w:rPr>
        <w:t>Ն</w:t>
      </w:r>
      <w:r>
        <w:rPr>
          <w:rFonts w:ascii="GHEA Grapalat" w:hAnsi="GHEA Grapalat" w:cs="Arial"/>
          <w:sz w:val="22"/>
          <w:szCs w:val="22"/>
        </w:rPr>
        <w:t xml:space="preserve">   որոշման</w:t>
      </w:r>
    </w:p>
    <w:p w:rsidR="00F97B6F" w:rsidRDefault="00F97B6F" w:rsidP="00F97B6F">
      <w:pPr>
        <w:spacing w:line="360" w:lineRule="auto"/>
        <w:rPr>
          <w:rFonts w:ascii="GHEA Grapalat" w:hAnsi="GHEA Grapalat" w:cs="Arial"/>
          <w:b/>
          <w:sz w:val="22"/>
          <w:szCs w:val="22"/>
        </w:rPr>
      </w:pPr>
    </w:p>
    <w:p w:rsidR="00F97B6F" w:rsidRDefault="00F97B6F" w:rsidP="00F97B6F">
      <w:pPr>
        <w:jc w:val="center"/>
        <w:rPr>
          <w:rFonts w:ascii="GHEA Grapalat" w:hAnsi="GHEA Grapalat" w:cs="Sylfaen"/>
          <w:b/>
          <w:sz w:val="23"/>
          <w:szCs w:val="23"/>
        </w:rPr>
      </w:pPr>
      <w:r>
        <w:rPr>
          <w:rFonts w:ascii="GHEA Grapalat" w:hAnsi="GHEA Grapalat" w:cs="Sylfaen"/>
          <w:b/>
          <w:sz w:val="23"/>
          <w:szCs w:val="23"/>
        </w:rPr>
        <w:t xml:space="preserve">I  Հայաստանի Հանրապետության Շիրակի մարզի Արթիկ  համայնքի   </w:t>
      </w:r>
    </w:p>
    <w:p w:rsidR="00F97B6F" w:rsidRDefault="00F97B6F" w:rsidP="00F97B6F">
      <w:pPr>
        <w:jc w:val="center"/>
        <w:rPr>
          <w:rFonts w:ascii="GHEA Grapalat" w:hAnsi="GHEA Grapalat" w:cs="Sylfaen"/>
          <w:b/>
          <w:sz w:val="23"/>
          <w:szCs w:val="23"/>
        </w:rPr>
      </w:pPr>
      <w:r>
        <w:rPr>
          <w:rFonts w:ascii="GHEA Grapalat" w:hAnsi="GHEA Grapalat" w:cs="Sylfaen"/>
          <w:b/>
          <w:sz w:val="23"/>
          <w:szCs w:val="23"/>
        </w:rPr>
        <w:t>2017 թվականի համար տեղական  հարկերի, տուրքերի և վճարների տեսակներն ու դրույքաչափերը</w:t>
      </w:r>
    </w:p>
    <w:p w:rsidR="00F97B6F" w:rsidRDefault="00F97B6F" w:rsidP="00F97B6F">
      <w:pPr>
        <w:spacing w:line="360" w:lineRule="auto"/>
        <w:jc w:val="center"/>
        <w:rPr>
          <w:rFonts w:ascii="GHEA Grapalat" w:hAnsi="GHEA Grapalat" w:cs="Sylfaen"/>
          <w:i/>
          <w:sz w:val="23"/>
          <w:szCs w:val="23"/>
        </w:rPr>
      </w:pP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b/>
          <w:sz w:val="23"/>
          <w:szCs w:val="23"/>
        </w:rPr>
        <w:t xml:space="preserve">       1. </w:t>
      </w:r>
      <w:r>
        <w:rPr>
          <w:rFonts w:ascii="GHEA Grapalat" w:hAnsi="GHEA Grapalat" w:cs="Sylfaen"/>
          <w:sz w:val="23"/>
          <w:szCs w:val="23"/>
        </w:rPr>
        <w:t>Հայաստանի Հանրապետության  օրենսդրությամբ սահմանված կարգով հաստատված ճարտարապետաշինարարական նախագծին համապատասխան` նոր շենքերի, շինությունների  (ներառյալ` ոչ հիմնական) շինարարության (տեղադրման) թույլտվության համար տեղական տուրքը սահմանել հիմնական օբյեկտների համար`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1)մինչև 300քմ. ընդհանուր մակերես ունեցող անհատական բնակելի այդ թվում` այգեգործական (ամառանոցային) տների ինչպես նաև մինչև 200 քմ. ընդհանուր մակերես ունեցող հասարակական և արտադրական նշանակության օբյեկտների համար` 4500 (չորս հազար հինգ  հարյուր)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2)  Առաջին կետի 1) ենթակետով չնախատեսված օբյեկտների համար`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ա. 201-ից մինչև 500քմ. ընդհանուր մակերես ունեցող օբյեկտների համար 9000 (ինը հազար) դրամ՝: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բ. 501-ից մինչև 1000քմ. ընդհանուր մակերես ունեցող օբյեկտների համար 15000 (տասնհինգ հազար) դրամ: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գ. 1001-ից մինչև 3000քմ. ընդհանուր մակերես ունեցող օբյեկտների համար 15000 (տասնհինգ հազար) դրամ: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դ. 3001-ից  և ավելի քմ. ընդհանուր մակերես ունեցող օբյեկտների համար 30000 (երեսուն հազար) դրամ: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 3) Ոչ հիմնական շինությունների տեղադրման համար`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 ա. մինչև 20քմ. ընդհանուր մակերես ունեցող օբյեկտների համար 900 (ինը հարյուր) դրամ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  բ.  20 և ավելի քմ. ընդհանուր մակերես ունեցող օբյեկտների համար 1500 (մեկ հազար հինգ հարյուր) դրամ: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 2.  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աշխատանքների (բացառությամբ Հայաստանի Հանարպետության օրենսդրությամբ սահմանված` շինարարության թույլտվություն չպահանջող դեպքերի) համար, եթե սահմանված կարգով հաստատված ճարտարապետաշինարարական նախագծով`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 1) չի նախատեսվում կցակառույցների, շենքի գաբարիտային չափերն ընդլայնող այլ կառույցների  (այդ թվում` ստորգետնյա) հետևանքով օբյեկտի ընդհանուր մակերեսի ավելացում կամ </w:t>
      </w:r>
      <w:r>
        <w:rPr>
          <w:rFonts w:ascii="GHEA Grapalat" w:hAnsi="GHEA Grapalat" w:cs="Sylfaen"/>
          <w:b/>
          <w:sz w:val="23"/>
          <w:szCs w:val="23"/>
        </w:rPr>
        <w:t>սենքերի</w:t>
      </w:r>
      <w:r>
        <w:rPr>
          <w:rFonts w:ascii="GHEA Grapalat" w:hAnsi="GHEA Grapalat" w:cs="Sylfaen"/>
          <w:sz w:val="23"/>
          <w:szCs w:val="23"/>
        </w:rPr>
        <w:t xml:space="preserve"> գործառնական նշանակության փոփոխություն  900 (ինը հարյուր) դրամ (մինչև 3000 դրամ)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2) բացի օբյեկտի վերակառուցման, ուժեղացման, վերականգնման կամ արդիականացման աշխատանքներից, նախատեսվում է նաև կցակառույցների վերնակառույցների, շենքի գաբարիտային չափերն ընդլայնող այլ կառույցների (այդ թվում` ստորգետնյա) հետևանքով օբյեկտի ընդհանուր մակերեսի ավելացում կամ </w:t>
      </w:r>
      <w:r>
        <w:rPr>
          <w:rFonts w:ascii="GHEA Grapalat" w:hAnsi="GHEA Grapalat" w:cs="Sylfaen"/>
          <w:b/>
          <w:sz w:val="23"/>
          <w:szCs w:val="23"/>
        </w:rPr>
        <w:t>սենքերի</w:t>
      </w:r>
      <w:r>
        <w:rPr>
          <w:rFonts w:ascii="GHEA Grapalat" w:hAnsi="GHEA Grapalat" w:cs="Sylfaen"/>
          <w:sz w:val="23"/>
          <w:szCs w:val="23"/>
        </w:rPr>
        <w:t xml:space="preserve"> գործառնական նշանակության փոփոխություն, ապա բացի սույն կետի (2-րդ կետի)  1/ ենթակետով</w:t>
      </w:r>
      <w:r>
        <w:rPr>
          <w:rFonts w:ascii="GHEA Grapalat" w:hAnsi="GHEA Grapalat" w:cs="Sylfaen"/>
          <w:color w:val="FF0000"/>
          <w:sz w:val="23"/>
          <w:szCs w:val="23"/>
        </w:rPr>
        <w:t xml:space="preserve">  </w:t>
      </w:r>
      <w:r>
        <w:rPr>
          <w:rFonts w:ascii="GHEA Grapalat" w:hAnsi="GHEA Grapalat" w:cs="Sylfaen"/>
          <w:sz w:val="23"/>
          <w:szCs w:val="23"/>
        </w:rPr>
        <w:t xml:space="preserve">սահմաված դրույքաչափի կիրառվում են նաև նոր շինարարության համար սույն որոշման 1-ին կետով սահմանված նորմերը` օբյեկտի ընդհանուր մակերեսի ավելացման կամ </w:t>
      </w:r>
      <w:r>
        <w:rPr>
          <w:rFonts w:ascii="GHEA Grapalat" w:hAnsi="GHEA Grapalat" w:cs="Sylfaen"/>
          <w:b/>
          <w:sz w:val="23"/>
          <w:szCs w:val="23"/>
        </w:rPr>
        <w:t>սենքերի</w:t>
      </w:r>
      <w:r>
        <w:rPr>
          <w:rFonts w:ascii="GHEA Grapalat" w:hAnsi="GHEA Grapalat" w:cs="Sylfaen"/>
          <w:sz w:val="23"/>
          <w:szCs w:val="23"/>
        </w:rPr>
        <w:t xml:space="preserve"> գործառնական նշանակության փոփոխություն մասով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lastRenderedPageBreak/>
        <w:t xml:space="preserve">3) նախատեսվում է միայն կցակառույցների, շենքի գաբարիտային չափերն ընդլայնող այլ կառույցների (այդ թվում` ստորգետնյա) շինարարություն կամ </w:t>
      </w:r>
      <w:r>
        <w:rPr>
          <w:rFonts w:ascii="GHEA Grapalat" w:hAnsi="GHEA Grapalat" w:cs="Sylfaen"/>
          <w:b/>
          <w:sz w:val="23"/>
          <w:szCs w:val="23"/>
        </w:rPr>
        <w:t>սենքերի</w:t>
      </w:r>
      <w:r>
        <w:rPr>
          <w:rFonts w:ascii="GHEA Grapalat" w:hAnsi="GHEA Grapalat" w:cs="Sylfaen"/>
          <w:sz w:val="23"/>
          <w:szCs w:val="23"/>
        </w:rPr>
        <w:t xml:space="preserve"> գործառնական նշանակության փոփոխություն, ապա այս որոշման իմաստով այն համարվում է նաև նոր շինարարություն, որի նկատմամբ կիրառվում են նոր շինարարության համար սույն որոշման 1-ին կետով նախատեսված նորմերը:</w:t>
      </w:r>
    </w:p>
    <w:p w:rsidR="00F97B6F" w:rsidRDefault="00F97B6F" w:rsidP="00F97B6F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    3. Համայնքի վարչական տարածքում շենքերի, շինությունների, քաղաքաշինական այլ օբյեկտների քանդման թույլտվության համար տեղական տուրքը սահմանել 1500 (մեկ հազար հինգ հարյուր)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4.  Համայնքի տարածքում տեղական տուրքը սահմանվում է`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1) ոգելից և ալկոհոլային խմիչքի վաճառքի թույլտվության համար յուրաքանչյուր եռամսյակի համար` 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ա. մինչև 26 քառակուսի մետր ընդհանուր մակերես ունեցող հիմնական և ոչ հիմնական շինությունների ներսում վաճառքի կազմակերպման դեպքում՝ 10000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բ. 26-ից մինչև 50 քառակուսի մետր ընդհանուր մակերես ունեցող հիմնական և ոչ հիմնական շինությունների ներսում վաճառքի կազմակերպման դեպքում՝ 12000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գ. 51-ից մինչև 100 քառակուսի մետր ընդհանուր մակերես ունեցող հիմնական և ոչ հիմնական շինությունների ներսում վաճառքի կազմակերպման դեպքում՝ 18000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դ. 101-ից մինչև 200 քառակուսի մետր ընդհանուր մակերես ունեցող հիմնական և ոչ հիմնական շինությունների ներսում վաճառքի կազմակերպման դեպքում՝ 22000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ե. 201-ից մինչև 500 քառակուսի մետր ընդհանուր մակերես ունեցող հիմնական և ոչ հիմնական շինությունների ներսում վաճառքի կազմակերպման դեպքում՝ 35000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զ. 501-ից ավելի քառակուսի մետր ընդհանուր մակերես ունեցող հիմնական և ոչ հիմնական շինությունների ներսում վաճառքի կազմակերպման դեպքում՝ 60000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2) Ծխախոտի արտադրանքի վաճառքի թույլտվության համար յուրաքանչյուր եռամսյակի համար՝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ա. մինչև 26 քառակուսի մետր ընդհանուր մակերես ունեցող հիմնական և ոչ հիմնական շինությունների ներսում վաճառքի կազմակերպման դեպքում՝ 5000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բ. 26-ից մինչև 50 քառակուսի մետր ընդհանուր մակերես ունեցող հիմնական և ոչ հիմնական շինությունների ներսում վաճառքի կազմակերպման դեպքում՝ 10001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գ. 51-ից մինչև 100 քառակուսի մետր ընդհանուր մակերես ունեցող հիմնական և ոչ հիմնական շինությունների ներսում վաճառքի կազմակերպման դեպքում՝ 13001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դ. 101-ից մինչև 200 քառակուսի մետր ընդհանուր մակերես ունեցող հիմնական և ոչ հիմնական շինությունների ներսում վաճառքի կազմակերպման դեպքում՝ 20001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ե. 201-ից մինչև 500 քառակուսի մետր ընդհանուր մակերես ունեցող հիմնական և ոչ հիմնական շինությունների ներսում վաճառքի կազմակերպման դեպքում՝ 25001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զ. 501-ից ավելի քառակուսի մետր ընդհանուր մակերես ունեցող հիմնական և ոչ հիմնական շինությունների ներսում վաճառքի կազմակերպման դեպքում՝ 50000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5. Համայնքի տարածքում՝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1) բացօթյա առևտուր կազմակերպելու թույլտվության համար տեղական տուրքը սահմանել յուրաքանչյուր օրվա համար 150 (մեկ հարյուր հիսուն) դրամ՝ 1քմ.-ի համար: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2) հեղուկ վառելիքի, սեղմված բնական կամ հեղուկացված նավթային գազերի մանրածախ առևտրի կետերում հեղուկ վառելիքի և /կամ/ սեղմված բնական կամ հեղուկացված նավթային գազերի և տեխնիկական հեղուկների վաճառքի թույլտվության համար տեղական տուրքը ընթացիկ տարվա համար սահմանել՝ 200000 (երկու հարյուր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3) խանութներում, կրպակներում,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 տեխնիկական հեղուկների վաճառքի թույլտվության համար տեղական տուրքը ընթացիկ տարվա համար սահմանել՝ 40000 (քառասուն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lastRenderedPageBreak/>
        <w:t>4) Համայնքի տարածքում հանրային սննդի կազմակերպման և իրացման թույլտվության համար տեղական տուրքը յուրաքանչյուր եռամսյակի համար սահմանվում է՝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Հիմնական շինությունների ներսում՝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ա. մինչև 26 քառակուսի մետր ընդհանուր մակերես ունեցող հանրային սննդի օբյեկտի համար՝ 5000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բ. 26-ից մինչև 50 քառակուսի մետր ընդհանուր  մակերես ունեցող հանրային սննդի օբյեկտի համար՝ 7000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գ. 51-ից մինչև 100 քառակուսի մետր ընդհանուր մակերես ունեցող հանրային սննդի օբյեկտի համար՝ 10000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դ. 101-ից մինչև 200 քառակուսի մետր ընդհանուր մակերես ունեցող հանրային սննդի օբյեկտի համար՝ 15000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ե. 201-ից մինչև 500 քառակուսի մետր ընդհանուր մակերես ունեցող հանրային սննդի օբյեկտի համար՝ 30000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զ. 501-ից ավելի քառակուսի մետր ընդհանուր մակերես ունեցող հանրային սննդի օբյեկտի համար՝ 40000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Ոչ  հիմնական շինությունների ներսում՝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ա. մինչև 26 քառակուսի մետր ընդհանուր մակերես ունեցող հանրային սննդի օբյեկտի համար՝ 1000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բ. 26-ից մինչև 50 քառակուսի մետր ընդհանուր  մակերես ունեցող հանրային սննդի օբյեկտի համար՝ 2000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գ. 51-ից մինչև 100 քառակուսի մետր ընդհանուր մակերես ունեցող հանրային սննդի օբյեկտի համար՝ 3000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դ. 101-ից մինչև 200 քառակուսի մետր ընդհանուր մակերես ունեցող հանրային սննդի օբյեկտի համար՝ 5000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ե. 201-ից մինչև 500 քառակուսի մետր ընդհանուր մակերես ունեցող հանրային սննդի օբյեկտի համար՝ 10000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զ. 501-ից ավելի քառակուսի մետր ընդհանուր մակերես ունեցող հանրային սննդի օբյեկտի համար՝ 15000 դրամ:</w:t>
      </w:r>
    </w:p>
    <w:p w:rsidR="00F97B6F" w:rsidRDefault="00F97B6F" w:rsidP="00F97B6F">
      <w:pPr>
        <w:numPr>
          <w:ilvl w:val="0"/>
          <w:numId w:val="2"/>
        </w:numPr>
        <w:ind w:hanging="45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Թանկարժեք մետաղներից արտադրված իրերի մանրածախ առուվաճառքի թույլտվության համար տեղական տուրքը ընթացիկ տարվա համար սահմանել 50000 (հիսուն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6. Համայնքի տարածքում առևտրի, հանրային սննդի, զվարճանքի, շահումով խաղերի և վիճակախաղերի կազմակերպման օբյեկտները, բաղնիքները (սաունաներ), խաղատների ժամը 24</w:t>
      </w:r>
      <w:r>
        <w:rPr>
          <w:rFonts w:ascii="GHEA Grapalat" w:hAnsi="GHEA Grapalat" w:cs="Sylfaen"/>
          <w:sz w:val="23"/>
          <w:szCs w:val="23"/>
          <w:vertAlign w:val="superscript"/>
        </w:rPr>
        <w:t>00</w:t>
      </w:r>
      <w:r>
        <w:rPr>
          <w:rFonts w:ascii="GHEA Grapalat" w:hAnsi="GHEA Grapalat" w:cs="Sylfaen"/>
          <w:sz w:val="23"/>
          <w:szCs w:val="23"/>
        </w:rPr>
        <w:t>-ից հետո աշխատելու թույլտվության համար ընթացիկ տարվա համար  սահմանել՝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1) առևտրի օբյեկտների համար` 25000 (քսանհինգ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2) հանրային սննդի և զվարճանքի օբյեկտների համար` 100000 (մեկ հարյուր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3) բաղնիքների (սաունաների) համար` 200000 (երկու հարյուր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4) խաղատների կազմակերպման համար` 500000 (հինգ հարյուր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5) շահումներով խաղերի կազմակերպման համար` 250000 (երկու հարյուր հիսուն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6) վիճակախաղերի կազմակերպման համար` 100000 (մեկ հարյուր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7. Համայնքի տարածքում ընթացիկ տարվա յուրաքանչյուր ամսվա համար արտաքին գովազդ տեղադրելու տեղի թույլտվության 1քմ-ի համար տեղական տուրքը սահմանել`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ա. ալկոհոլային սպիրտի պարունակությունը մինչև 20 ծավալային տոկոս արտադրանք գովազդող արտաքին գովազդի համար`  2000 (երկու հազար)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բ. թունդ ալկոհոլային  (սպիրտի պարունակությունը 20 և ավելի ծավալային տոկոս) արտադրանք գովազդող արտաքին գովազդի համար`  2500 (երկու հազար հինգ հարյուր)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lastRenderedPageBreak/>
        <w:t>գ. այլ արտաքին գովազդի համար՝ 700 (յոթ հարյուր)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դ. սոցիալական գովազդի համար՝ 0 (զրո)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7.1.Համայնքի տարածքում ընթացիկ տարվա յուրաքանչյուր ամսվա համար արտաքին գովազդի դատարկ գովազդային վահանակների 1քմ-ի դիմաց սահմանել դատարկ վահանակների համար՝ 175 (մեկ հարյուր յոթանասունհինգ) 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7.2.Համայնքի տարածքում ընթացիկ տարվա յուրաքանչյուր ամսվա համար արտաքին գովազդ տարածող գովազդակիրը, որը տեղաբաշխել և տարածել է իր կազմակերպության գովազդը, տեղական տուրքը սահմանել յուրաքանչյուր քառակուսի մետրի համար՝ 70 (յոթանասուն) դրամ: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8. Համայնքի արխիվից փաստաթղթերի պատճեններ և կրկնօրինակներ տրամադրելու համար տեղական տուրքը ընթացիկ տարվա համար սահմանել` 2000 (երկու հազար)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9. Հայաստանի Հանրապետության համայնքների անվանումները ֆիրմային անվանումներում օգտագործելու թույլտվության համար տեղական տուրքը ընթացիկ տարվա համար սահմանել` 50000 (հիսուն հազար դրամ):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10. Համայնքի տարածքում մարդատար տաքսու (բացառությամբ երթուղային տաքսիների) ծառայություն իրականացնելու թույլտվության համար տեղական տուրքը ընթացիկ տարվա համար սահմանել`  6000 (վեց հազար)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11. Ավտոտրանսպորտային միջոցն ավտոկայանատեղում կայանելու համար ընթացիկ տարվա համար տեղական տուրք գանձվում է հետևյալ դրույքաչափերով՝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1) յուրաքանչյուր մեկ ժամվա համար՝ 200 (երկու հարյուր ) դրամ   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2) յուրաքանչյուր մեկ օրվա համար՝ 2000 (երկու հազար) դրամ 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3) մեկ շաբաթվա համար՝  8000 (ութ հազար)  դրամ   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4) մեկ ամսվա համար՝  20000 (քսան  հազար) դրամ   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5) մեկ տարվա համար՝  70000 (յոթանասուն հազար) դրամ  </w:t>
      </w:r>
    </w:p>
    <w:p w:rsidR="00F97B6F" w:rsidRDefault="00F97B6F" w:rsidP="00F97B6F">
      <w:pPr>
        <w:ind w:left="30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12. Համայնքի տարածքում ընտանի կենդանիներ պահելու թույլտվության համար՝ տեղական տուրքը ընթացիկ տարվա համար սահմանել`  0 /զրո/ դրամ:</w:t>
      </w:r>
    </w:p>
    <w:p w:rsidR="00F97B6F" w:rsidRDefault="00F97B6F" w:rsidP="00F97B6F">
      <w:pPr>
        <w:ind w:left="24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13.Համայնքի տարածքում  մասնավոր գերեզմանատան շահագործման թույլտվության համար տեղական տուրքը սահմանել՝</w:t>
      </w:r>
    </w:p>
    <w:p w:rsidR="00F97B6F" w:rsidRDefault="00F97B6F" w:rsidP="00F97B6F">
      <w:pPr>
        <w:ind w:left="24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1) 3 հա-ից մինչև 5 հա մակերես ունեցող  գերեզմանատների համար 2500000 (երկու միլիոն հինգ հարյուր հազար) Հայաստանի Հանրապետության դրամ:</w:t>
      </w:r>
    </w:p>
    <w:p w:rsidR="00F97B6F" w:rsidRDefault="00F97B6F" w:rsidP="00F97B6F">
      <w:pPr>
        <w:ind w:left="24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2) 5 հա-ից մինչև 7 հա մակերես ունեցող  գերեզմանատների համար 5000000 (հինգ միլիոն) Հայաստանի Հանրապետության դրամ:</w:t>
      </w:r>
    </w:p>
    <w:p w:rsidR="00F97B6F" w:rsidRDefault="00F97B6F" w:rsidP="00F97B6F">
      <w:pPr>
        <w:ind w:left="24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3) 7 հա-ից մինչև 10 հա մակերես ունեցող  գերեզմանատների համար 7000000 (յոթ միլիոն) Հայաստանի Հանրապետության դրամ:</w:t>
      </w:r>
    </w:p>
    <w:p w:rsidR="00F97B6F" w:rsidRDefault="00F97B6F" w:rsidP="00F97B6F">
      <w:pPr>
        <w:ind w:left="24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4) 10-ից ավել մակերես ունեցող գերեզմանատների համար՝ 10000000 (տաս միլիոն) Հայաստանի Հանրապետության դրամ&gt;&gt;:</w:t>
      </w:r>
    </w:p>
    <w:p w:rsidR="00F97B6F" w:rsidRDefault="00F97B6F" w:rsidP="00F97B6F">
      <w:pPr>
        <w:ind w:left="240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14.Համայնքի տարածքում քաղաքացիական հոգեհանգստի (հրաժեշտի) ծիսակատարության ծառայություններ իրականացնելու և (կամ) մատուցելու թույլտվության համար տեղական տուրքը ընթացիկ տարվա համար սահմանել` 200000 (երկու հարյուր հազար) Հայաստանի Հանրապետության դրամ&gt;&gt; :</w:t>
      </w:r>
    </w:p>
    <w:p w:rsidR="00F97B6F" w:rsidRDefault="00F97B6F" w:rsidP="00F97B6F">
      <w:pPr>
        <w:ind w:left="240"/>
        <w:jc w:val="both"/>
        <w:rPr>
          <w:rFonts w:ascii="GHEA Grapalat" w:hAnsi="GHEA Grapalat" w:cs="Sylfaen"/>
          <w:sz w:val="23"/>
          <w:szCs w:val="23"/>
        </w:rPr>
      </w:pPr>
    </w:p>
    <w:p w:rsidR="00F97B6F" w:rsidRDefault="00F97B6F" w:rsidP="00F97B6F">
      <w:pPr>
        <w:jc w:val="center"/>
        <w:rPr>
          <w:rFonts w:ascii="GHEA Grapalat" w:hAnsi="GHEA Grapalat" w:cs="Sylfaen"/>
          <w:b/>
          <w:sz w:val="23"/>
          <w:szCs w:val="23"/>
        </w:rPr>
      </w:pPr>
      <w:r>
        <w:rPr>
          <w:rFonts w:ascii="GHEA Grapalat" w:hAnsi="GHEA Grapalat" w:cs="Sylfaen"/>
          <w:b/>
          <w:sz w:val="23"/>
          <w:szCs w:val="23"/>
        </w:rPr>
        <w:t>II  Հայաստանի Հանարապետության Շիրակի մարզի Արթիկ համայնքի 2017թվականի համար տեղական վճարների  դրույքաչափերը</w:t>
      </w:r>
    </w:p>
    <w:p w:rsidR="00F97B6F" w:rsidRDefault="00F97B6F" w:rsidP="00F97B6F">
      <w:pPr>
        <w:jc w:val="center"/>
        <w:rPr>
          <w:rFonts w:ascii="GHEA Grapalat" w:hAnsi="GHEA Grapalat" w:cs="Sylfaen"/>
          <w:b/>
          <w:sz w:val="23"/>
          <w:szCs w:val="23"/>
        </w:rPr>
      </w:pPr>
    </w:p>
    <w:p w:rsidR="00F97B6F" w:rsidRDefault="00F97B6F" w:rsidP="00F97B6F">
      <w:pPr>
        <w:numPr>
          <w:ilvl w:val="0"/>
          <w:numId w:val="3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 xml:space="preserve">Համայնքի տարածքում շինարարության կամ շինության արտաքին տեսքը փոփոխող վերակառուցման աշխատանքներ կատարելու հետ կապված տեխնիկատնտեսական պայմաններ մշակելու և հաստատելու, շինարարության ավարտական ակտի ձևակերպման համար, ինչպես նաև շահագործման թույլտվություն տրամադրելու համար տեղական ինքնակառավարման մարմնի մատուցած ծառայությունների դիմաց </w:t>
      </w:r>
      <w:r>
        <w:rPr>
          <w:rFonts w:ascii="GHEA Grapalat" w:hAnsi="GHEA Grapalat" w:cs="Sylfaen"/>
          <w:sz w:val="23"/>
          <w:szCs w:val="23"/>
        </w:rPr>
        <w:lastRenderedPageBreak/>
        <w:t>փոխհատուցման վճարների համար՝ քաղաքապետարանի կողմից մատուցած ծառայությունների դիմաց փոխհատուցման վճար սահմանել 20000 (քսան հազար) դրամ:</w:t>
      </w:r>
    </w:p>
    <w:p w:rsidR="00F97B6F" w:rsidRDefault="00F97B6F" w:rsidP="00F97B6F">
      <w:pPr>
        <w:numPr>
          <w:ilvl w:val="0"/>
          <w:numId w:val="3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Տեղական ինքնակառավարման մարմինների տնօրինության և օգտագործման տակ գտնվող հողերը հատկացնելու, հետ վերցնելու և վարձակալության տրամադրելու դեպքերում անհրաժեշտ չափագրական և այլ նման աշխատանքների համար՝ տեղական ինքնակառավարման մարմնին մատուցած ծառայությունների դիմաց փոխհատուցման վճար սահմանել 0 /զրո/ դրամ:</w:t>
      </w:r>
    </w:p>
    <w:p w:rsidR="00F97B6F" w:rsidRDefault="00F97B6F" w:rsidP="00F97B6F">
      <w:pPr>
        <w:numPr>
          <w:ilvl w:val="0"/>
          <w:numId w:val="3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Համայնքապետարանի կողմից մրցույթներ և աճուրդներ կազմակերպելու հետ կապված ծախսերի փոխհատուցման համար յուրաքանչյուր մասնակցից վճար սահմանել` 5000 (հինգ հազար) դրամ, իսկ գյուղտնտեսական հողերի համար` 500 (հինգ հարյուր) դրամ:</w:t>
      </w:r>
    </w:p>
    <w:p w:rsidR="00F97B6F" w:rsidRDefault="00F97B6F" w:rsidP="00F97B6F">
      <w:pPr>
        <w:numPr>
          <w:ilvl w:val="0"/>
          <w:numId w:val="3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Համայնքապետարանի կողմից գնումների մրցույթներ կազմակերպելու համար, որպես փաստաթղթերի ձևակերպման և հատկացման ծախսերի փոխհատուցում սահմանել  10000 (տաս հազար) դրամ:</w:t>
      </w:r>
    </w:p>
    <w:p w:rsidR="00F97B6F" w:rsidRDefault="00F97B6F" w:rsidP="00F97B6F">
      <w:pPr>
        <w:numPr>
          <w:ilvl w:val="0"/>
          <w:numId w:val="3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Համայնքապետարանի կողմից հասցեի տրամադրման համար տեղական վճար սահմանել  5000 (հինգ հազար) դրամ:</w:t>
      </w:r>
    </w:p>
    <w:p w:rsidR="00F97B6F" w:rsidRDefault="00F97B6F" w:rsidP="00F97B6F">
      <w:pPr>
        <w:numPr>
          <w:ilvl w:val="0"/>
          <w:numId w:val="3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Աղբահանության ծառայության համար՝</w:t>
      </w:r>
    </w:p>
    <w:p w:rsidR="00F97B6F" w:rsidRDefault="00F97B6F" w:rsidP="00F97B6F">
      <w:pPr>
        <w:numPr>
          <w:ilvl w:val="0"/>
          <w:numId w:val="4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>Կ</w:t>
      </w:r>
      <w:r>
        <w:rPr>
          <w:rFonts w:ascii="GHEA Grapalat" w:hAnsi="GHEA Grapalat"/>
          <w:sz w:val="23"/>
          <w:szCs w:val="23"/>
          <w:lang w:val="hy-AM"/>
        </w:rPr>
        <w:t xml:space="preserve">ենցաղային աղբի համար՝ աղբահանության վճարի դրույքաչափը 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բնակվող յուրաքանչյուր բնակչի համար՝ 120 (հարյուր քսան) դրամ:</w:t>
      </w:r>
    </w:p>
    <w:p w:rsidR="00F97B6F" w:rsidRDefault="00F97B6F" w:rsidP="00F97B6F">
      <w:pPr>
        <w:numPr>
          <w:ilvl w:val="0"/>
          <w:numId w:val="4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</w:t>
      </w:r>
      <w:r>
        <w:rPr>
          <w:rFonts w:ascii="GHEA Grapalat" w:hAnsi="GHEA Grapalat"/>
          <w:sz w:val="23"/>
          <w:szCs w:val="23"/>
          <w:lang w:val="hy-AM"/>
        </w:rPr>
        <w:t>չ կենցաղային և խոշոր եզրաչափերի աղբի համար՝ըստ ծավալի՝ մեկ խորանարդ մետր աղբի համար՝ 1000( մեկ հազար)  դրամ</w:t>
      </w:r>
      <w:r>
        <w:rPr>
          <w:rFonts w:ascii="GHEA Grapalat" w:hAnsi="GHEA Grapalat"/>
          <w:sz w:val="23"/>
          <w:szCs w:val="23"/>
        </w:rPr>
        <w:t>:</w:t>
      </w:r>
    </w:p>
    <w:p w:rsidR="00F97B6F" w:rsidRDefault="00F97B6F" w:rsidP="00F97B6F">
      <w:pPr>
        <w:numPr>
          <w:ilvl w:val="0"/>
          <w:numId w:val="4"/>
        </w:num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Շ</w:t>
      </w:r>
      <w:r>
        <w:rPr>
          <w:rFonts w:ascii="GHEA Grapalat" w:hAnsi="GHEA Grapalat"/>
          <w:sz w:val="23"/>
          <w:szCs w:val="23"/>
          <w:lang w:val="hy-AM"/>
        </w:rPr>
        <w:t>ինարարական և խոշոր եզրաչափերի աղբի հավաքման և փոխադրման թույլտվության համար ըստ համապատասխան աղբահանության վճար վճարողների թվաքանակի՝ 1 խորանարդ մետր աղբի համար 200 (երկու հարյուր) դրամ</w:t>
      </w:r>
      <w:r>
        <w:rPr>
          <w:rFonts w:ascii="GHEA Grapalat" w:hAnsi="GHEA Grapalat"/>
          <w:sz w:val="23"/>
          <w:szCs w:val="23"/>
        </w:rPr>
        <w:t>:</w:t>
      </w: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sz w:val="23"/>
          <w:szCs w:val="23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sz w:val="23"/>
          <w:szCs w:val="23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sz w:val="23"/>
          <w:szCs w:val="23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  ՂԵԿԱՎԱՐ`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u w:val="single"/>
          <w:lang w:val="hy-AM"/>
        </w:rPr>
        <w:t>_______________</w:t>
      </w:r>
      <w:r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22"/>
          <w:szCs w:val="22"/>
          <w:lang w:val="hy-AM"/>
        </w:rPr>
        <w:t>Մ. ՎԱՐԱԳՅԱՆ</w:t>
      </w: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</w:rPr>
      </w:pPr>
    </w:p>
    <w:p w:rsidR="00F97B6F" w:rsidRDefault="00F97B6F" w:rsidP="00F97B6F">
      <w:pPr>
        <w:tabs>
          <w:tab w:val="left" w:pos="6435"/>
        </w:tabs>
        <w:jc w:val="right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>Հավելված  2</w:t>
      </w:r>
    </w:p>
    <w:p w:rsidR="00F97B6F" w:rsidRDefault="00F97B6F" w:rsidP="00F97B6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Հայաստանի Հանարապետության Շիրակի մարզի</w:t>
      </w:r>
    </w:p>
    <w:p w:rsidR="00F97B6F" w:rsidRDefault="00F97B6F" w:rsidP="00F97B6F">
      <w:pPr>
        <w:jc w:val="right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 xml:space="preserve">Արթիկ   </w:t>
      </w:r>
      <w:r>
        <w:rPr>
          <w:rFonts w:ascii="GHEA Grapalat" w:hAnsi="GHEA Grapalat" w:cs="Sylfaen"/>
          <w:sz w:val="22"/>
          <w:szCs w:val="22"/>
        </w:rPr>
        <w:t>համայնքի ավագանու</w:t>
      </w:r>
    </w:p>
    <w:p w:rsidR="00F97B6F" w:rsidRDefault="00F97B6F" w:rsidP="00F97B6F">
      <w:pPr>
        <w:jc w:val="right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 xml:space="preserve">2016թվականի </w:t>
      </w:r>
      <w:r>
        <w:rPr>
          <w:rFonts w:ascii="GHEA Grapalat" w:hAnsi="GHEA Grapalat" w:cs="Sylfaen"/>
          <w:sz w:val="22"/>
          <w:szCs w:val="22"/>
        </w:rPr>
        <w:t xml:space="preserve"> նոյեմբերի  </w:t>
      </w:r>
      <w:r>
        <w:rPr>
          <w:rFonts w:ascii="GHEA Grapalat" w:hAnsi="GHEA Grapalat" w:cs="Arial"/>
          <w:sz w:val="22"/>
          <w:szCs w:val="22"/>
        </w:rPr>
        <w:t xml:space="preserve"> 30-ի   N  55 -</w:t>
      </w:r>
      <w:r>
        <w:rPr>
          <w:rFonts w:ascii="GHEA Grapalat" w:hAnsi="GHEA Grapalat" w:cs="Sylfaen"/>
          <w:sz w:val="22"/>
          <w:szCs w:val="22"/>
        </w:rPr>
        <w:t>Ն</w:t>
      </w:r>
      <w:r>
        <w:rPr>
          <w:rFonts w:ascii="GHEA Grapalat" w:hAnsi="GHEA Grapalat" w:cs="Arial"/>
          <w:sz w:val="22"/>
          <w:szCs w:val="22"/>
        </w:rPr>
        <w:t xml:space="preserve">   որոշման</w:t>
      </w:r>
    </w:p>
    <w:p w:rsidR="00F97B6F" w:rsidRDefault="00F97B6F" w:rsidP="00F97B6F">
      <w:pPr>
        <w:rPr>
          <w:rFonts w:ascii="GHEA Grapalat" w:hAnsi="GHEA Grapalat" w:cs="Sylfaen"/>
        </w:rPr>
      </w:pPr>
    </w:p>
    <w:p w:rsidR="00F97B6F" w:rsidRDefault="00F97B6F" w:rsidP="00F97B6F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Հայաստանի Հանրապետության Շիրակի մարզի Արթիկ համայնքի  2017թվականի համար  գույքի օտարման և վարձակալության մեկնարկային գների և համայնքի կողմից մատուցվող ծառայությունների համար վարձավճարների դրույքաչափերը</w:t>
      </w:r>
    </w:p>
    <w:p w:rsidR="00F97B6F" w:rsidRDefault="00F97B6F" w:rsidP="00F97B6F">
      <w:pPr>
        <w:jc w:val="center"/>
        <w:rPr>
          <w:rFonts w:ascii="GHEA Grapalat" w:hAnsi="GHEA Grapalat" w:cs="Arial"/>
          <w:b/>
        </w:rPr>
      </w:pP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/>
        </w:rPr>
        <w:t>1</w:t>
      </w:r>
      <w:r>
        <w:rPr>
          <w:rFonts w:ascii="GHEA Grapalat" w:hAnsi="GHEA Grapalat" w:cs="Sylfaen"/>
          <w:b/>
          <w:sz w:val="22"/>
          <w:szCs w:val="22"/>
        </w:rPr>
        <w:t xml:space="preserve">. </w:t>
      </w:r>
      <w:r>
        <w:rPr>
          <w:rFonts w:ascii="GHEA Grapalat" w:hAnsi="GHEA Grapalat" w:cs="Sylfaen"/>
          <w:sz w:val="22"/>
          <w:szCs w:val="22"/>
        </w:rPr>
        <w:t xml:space="preserve">Քաղաքի գլխավոր հատակագծով և հողերի գոտիավորման ու օգտագործման սխեմայով </w:t>
      </w:r>
    </w:p>
    <w:p w:rsidR="00F97B6F" w:rsidRDefault="00F97B6F" w:rsidP="00F97B6F">
      <w:pPr>
        <w:numPr>
          <w:ilvl w:val="0"/>
          <w:numId w:val="5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անհատական բնակարանային շինարարության համար հողերի աճուրդային վաճառքի  1քմ-ի մեկնարկային գինը սահմանելիս ղեկավարվել Հայաստանի Հանրապեության հողային օրենսգրքի 67-րդ հոդվածով, համապատասխան գոտիների կադաստրային արժեքի չափով:</w:t>
      </w:r>
    </w:p>
    <w:p w:rsidR="00F97B6F" w:rsidRDefault="00F97B6F" w:rsidP="00F97B6F">
      <w:pPr>
        <w:numPr>
          <w:ilvl w:val="0"/>
          <w:numId w:val="5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ավտոտնակների, օժանդակ կառույցների համար 1քմ. մեկնարկային գինը սահմանել 2500 (երկու հազար հինգ հարյուր)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2. Քաղաքի գլխավոր հատակագծին և հողերի գոտիավորման ու օգտագործման սխեմային համապատասխան առևտրի, սպասարկումների, հասարակական և արտադրական նշանակության այլ օբյեկտներ կառուցելու համար աճուրդային եղանակով օտարվող հողերի 1քմ. մեկնարկային գին սահմանել 5000 (հինգ հազար)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3. Ընդերքի օգտագործման համար տրամադրված հողատարածքների 1 հեկտարի տարեկան վարձավճար սահմանել 26400 (քսանվեց հազար չորս հարյուր)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4. Ոչ բնակելի տարածքների վարձակալության 1քմ. համար սահմանել ամսեկան 200 (երկու հարյուր) դրամ, իսկ նկուղային և կիսանկուղային հարկերի տարածքի 1քմ-ի համար` 100 (մեկ հարյուր) դրամ:</w:t>
      </w:r>
    </w:p>
    <w:p w:rsidR="00F97B6F" w:rsidRDefault="00F97B6F" w:rsidP="00F97B6F">
      <w:pPr>
        <w:numPr>
          <w:ilvl w:val="0"/>
          <w:numId w:val="6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Գործող օբյեկտներին հատկացվող և այլ նպատակներով մրցութային եղանակով վարձակալության տրվող ոչ գյուղատնտեսական հողերի 1քմ. տարեկան վարձավճարի մեկնարկային գինը քաղաքի առաջին գոտու համար սահմանել`</w:t>
      </w:r>
    </w:p>
    <w:p w:rsidR="00F97B6F" w:rsidRDefault="00F97B6F" w:rsidP="00F97B6F">
      <w:pPr>
        <w:numPr>
          <w:ilvl w:val="0"/>
          <w:numId w:val="7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մինչև 6 քմ. տարածքի յուրաքանչյուր քառ. մետրի համար` 1000 (մեկ հազար) դրամ</w:t>
      </w:r>
    </w:p>
    <w:p w:rsidR="00F97B6F" w:rsidRDefault="00F97B6F" w:rsidP="00F97B6F">
      <w:pPr>
        <w:numPr>
          <w:ilvl w:val="0"/>
          <w:numId w:val="7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6քմ. մինչև 50քմ. համար` 6քմ-ի համար 6000 (վեց հազար) դրամ, մնացած հաջորդ յուրաքանչյուր քմ-ի համար 500 (հինգ հարյուր) դրամ:</w:t>
      </w:r>
    </w:p>
    <w:p w:rsidR="00F97B6F" w:rsidRDefault="00F97B6F" w:rsidP="00F97B6F">
      <w:pPr>
        <w:numPr>
          <w:ilvl w:val="0"/>
          <w:numId w:val="7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50քմ-100քմ-ի առաջին 50քմ-ի համար` 28000 (քսանութ հազար) դրամ, մնացած հաջորդ յուրաքանչյուր քմ-ի համար` 400 (չորս հարյուր) դրամ:</w:t>
      </w:r>
    </w:p>
    <w:p w:rsidR="00F97B6F" w:rsidRDefault="00F97B6F" w:rsidP="00F97B6F">
      <w:pPr>
        <w:numPr>
          <w:ilvl w:val="0"/>
          <w:numId w:val="7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100քմ-ից -500քմ-ի առաջին 100քմ-ի համար` 48000 (քառասունութ հազար) դրամ, մնացած հաջորդ յուրաքանչյուր քմ-ի համար` 300 (երեք հարյուր) դրամ:</w:t>
      </w:r>
    </w:p>
    <w:p w:rsidR="00F97B6F" w:rsidRDefault="00F97B6F" w:rsidP="00F97B6F">
      <w:pPr>
        <w:numPr>
          <w:ilvl w:val="0"/>
          <w:numId w:val="7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500քմ-1000քմ-ի առաջին 500քմ-ի համար` 168000 (մեկ հարյուր վաթսունութ հազար) դրամ, մնացած հաջորդ յուրաքանչյուր քմ-ի համար` 150 (մեկ հարյուր հիսուն) դրամ:</w:t>
      </w:r>
    </w:p>
    <w:p w:rsidR="00F97B6F" w:rsidRDefault="00F97B6F" w:rsidP="00F97B6F">
      <w:pPr>
        <w:numPr>
          <w:ilvl w:val="0"/>
          <w:numId w:val="7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1000քմ. ավել տարածքի համար` 243000 (երկու հարյուր քառասուներեք հազար) դրամ, մնացած  հաջորդ յուրաքանչյուր քմ-ի համար` 100 (մեկ հարյուր) դրամ:</w:t>
      </w:r>
    </w:p>
    <w:p w:rsidR="00F97B6F" w:rsidRDefault="00F97B6F" w:rsidP="00F97B6F">
      <w:pPr>
        <w:numPr>
          <w:ilvl w:val="0"/>
          <w:numId w:val="6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Տաքսի  մեքենաների կայանատեղի համար հատկացվող յուրաքանչյուր 10քմ. հողատարածքի համար ամսեկան վարձավճար սահմանել  3000 (երեք հազար) դրամ ՍՊԸ-ների միջոցով: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Քաղաքի երկրորդ գոտու վարձավճարների մեկնարկային գինը վերը նշված 5-րդ կետով սահմանված տարածքների համար սահմանել առաջին գոտու մեկնարկային վարձավճարի 60տոկոսի չափով:</w:t>
      </w:r>
    </w:p>
    <w:p w:rsidR="00F97B6F" w:rsidRDefault="00F97B6F" w:rsidP="00F97B6F">
      <w:pPr>
        <w:numPr>
          <w:ilvl w:val="0"/>
          <w:numId w:val="6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Համայնքային սեփականություն հանդիսացող գյուղատնտեսական նշանակության հողերը մրցութային եղանակով վարձակալության տալու համար 1 հեկտարի  տարեկան վարձավճար սահմանել`</w:t>
      </w:r>
    </w:p>
    <w:p w:rsidR="00F97B6F" w:rsidRDefault="00F97B6F" w:rsidP="00F97B6F">
      <w:p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  1) քաղաքամերձ վարելահողերի համար` 6000 (վեց հազար) դրամ:</w:t>
      </w:r>
    </w:p>
    <w:p w:rsidR="00F97B6F" w:rsidRDefault="00F97B6F" w:rsidP="00F97B6F">
      <w:pPr>
        <w:tabs>
          <w:tab w:val="left" w:pos="9060"/>
        </w:tabs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lastRenderedPageBreak/>
        <w:t xml:space="preserve">           2) մնացած հողերի համար` 5000 (հինգ հազար) դրամ:</w:t>
      </w:r>
      <w:r>
        <w:rPr>
          <w:rFonts w:ascii="GHEA Grapalat" w:hAnsi="GHEA Grapalat" w:cs="Sylfaen"/>
          <w:sz w:val="22"/>
          <w:szCs w:val="22"/>
        </w:rPr>
        <w:tab/>
      </w:r>
    </w:p>
    <w:p w:rsidR="00F97B6F" w:rsidRDefault="00F97B6F" w:rsidP="00F97B6F">
      <w:pPr>
        <w:numPr>
          <w:ilvl w:val="0"/>
          <w:numId w:val="6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Համայնքի սեփականություն հանդիսացող արոտավայրերից և խոտհարքներից առանց մրցույթի օգտվելու 1 հեկտար  տարեկան վարձավճարը սահմանել.</w:t>
      </w:r>
    </w:p>
    <w:p w:rsidR="00F97B6F" w:rsidRDefault="00F97B6F" w:rsidP="00F97B6F">
      <w:pPr>
        <w:numPr>
          <w:ilvl w:val="0"/>
          <w:numId w:val="8"/>
        </w:numPr>
        <w:tabs>
          <w:tab w:val="left" w:pos="720"/>
          <w:tab w:val="left" w:pos="1080"/>
        </w:tabs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արոտավայրերից օգտվելու  վճարի չափը սահմանել տվյալ հողամասի հողի հարկի դրույքաչափին հավասար, որը կազմում է 2715  (երկու  հազար յոթ հարյուր տասնհինգ) դրամ:</w:t>
      </w:r>
    </w:p>
    <w:p w:rsidR="00F97B6F" w:rsidRDefault="00F97B6F" w:rsidP="00F97B6F">
      <w:pPr>
        <w:numPr>
          <w:ilvl w:val="0"/>
          <w:numId w:val="8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խոտհարքերից օգտվելու  վճարի չափը սահմանել տվյալ հողամասի հողի հարկի դրույքաչափին հավասար,  որը  կազմում  է 4020  (չորս հազար քսան) դրամ:</w:t>
      </w:r>
    </w:p>
    <w:p w:rsidR="00F97B6F" w:rsidRDefault="00F97B6F" w:rsidP="00F97B6F">
      <w:pPr>
        <w:numPr>
          <w:ilvl w:val="0"/>
          <w:numId w:val="6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Համայնքի նախադպրոցական հիմնարկների սաների սննդի վարձ, երաժշտական և գեղարվեստի դպրոցներում սովորողների  ուսման վարձ,  մարզադպրոցներ և արտադպրոցական կենտրոն պարապմունքների հաճախող երեխաների համար վարձ  սահմանել`</w:t>
      </w:r>
    </w:p>
    <w:p w:rsidR="00F97B6F" w:rsidRDefault="00F97B6F" w:rsidP="00F97B6F">
      <w:pPr>
        <w:numPr>
          <w:ilvl w:val="0"/>
          <w:numId w:val="9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նախադպրոցական հիմնարկի 1 երեխայի սննդի համար` ամսեկան  6000  (վեց հազար) դրամ, (մնացածը լրացվում է տեղական բյուջեի միջոցներից, երեխաների օրական սննդի համար գումար սահմանել 280 (երկու հարյուր ութսուն) դրամ: 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Վարձավճարները գանձվում են  տաս ամսվա համար: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2) երաժշտական դպրոցում սովորողներին ամսեկան վարձավճար  սահմանել`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ա. դաշնամուրային բաժնում սովորողների համար ամսեկան 3000 (երեք հազար) դրամ:</w:t>
      </w:r>
    </w:p>
    <w:p w:rsidR="00F97B6F" w:rsidRDefault="00F97B6F" w:rsidP="00F97B6F">
      <w:p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բ. վոկալ բաժնի սովորողների համար ամսեկան 2000 (երկու  հազար) դրամ: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գ. լարային բաժնի սովորողների համար ամսեկան 1500 (մեկ հազար հինգ հարյուր) դրամ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դ. ժողովրդական գործիքների բաժնի սովորողների համար` անվճար: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Վարձավճարները գանձվում են  ինն  ամսվա համար:</w:t>
      </w:r>
    </w:p>
    <w:p w:rsidR="00F97B6F" w:rsidRDefault="00F97B6F" w:rsidP="00F97B6F">
      <w:pPr>
        <w:numPr>
          <w:ilvl w:val="0"/>
          <w:numId w:val="8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գեղարվեստի դպրոցում սովորողների համար` ամսեկան 2000 (երկու հազար) դրամ: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Վարձավճարները գանձվում են  ինն  ամսվա համար:</w:t>
      </w:r>
    </w:p>
    <w:p w:rsidR="00F97B6F" w:rsidRDefault="00F97B6F" w:rsidP="00F97B6F">
      <w:pPr>
        <w:numPr>
          <w:ilvl w:val="0"/>
          <w:numId w:val="8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մարզադպրոցներում  պարապմունքների հաճախող երեխաների համար` ամսեկան  500 (հինգ հարյուր) դրամ: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Վարձավճարները գանձվում են  տաս  ամսվա համար: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5) արտադպրոցական կենտրոն պարապմունքների հաճախող երեխաների  համար` ամսեկան       500 (հինգ հարյուր) դրամ: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Վարձավճարները գանձվում են  տասնմեկ  ամսվա համար:</w:t>
      </w:r>
    </w:p>
    <w:p w:rsidR="00F97B6F" w:rsidRDefault="00F97B6F" w:rsidP="00F97B6F">
      <w:pPr>
        <w:ind w:left="36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6) մշակույթի կենտրոնի ժողովրդական և ժամանակակից պարերի սաների համար` ամսեկան   1000 (մեկ հազար) դրամ: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Վարձավճարները գանձվում են  տասնմեկ ամսվա համար:</w:t>
      </w:r>
    </w:p>
    <w:p w:rsidR="00F97B6F" w:rsidRDefault="00F97B6F" w:rsidP="00F97B6F">
      <w:pPr>
        <w:numPr>
          <w:ilvl w:val="0"/>
          <w:numId w:val="7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Վարազ Սամուելյանի անվան մշակույթի տանը պարապմունքների հաճախող երխաների համար  ամսեկան վարձավճար սահմանել՝  ամսեկան 500 (հինգ  հարյուր) դրամ: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Վարձավճարները գանձվում են  տասնմեկ ամսվա համար:</w:t>
      </w:r>
    </w:p>
    <w:p w:rsidR="00F97B6F" w:rsidRDefault="00F97B6F" w:rsidP="00F97B6F">
      <w:pPr>
        <w:numPr>
          <w:ilvl w:val="0"/>
          <w:numId w:val="10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Համայնքային ենթակայության բնակարանային ֆոնդի վարձավճարը 1քմ. բնակ. մակերեսի համար սահմանել 25 (քսանհինգ) դրամ:</w:t>
      </w:r>
    </w:p>
    <w:p w:rsidR="00F97B6F" w:rsidRDefault="00F97B6F" w:rsidP="00F97B6F">
      <w:pPr>
        <w:numPr>
          <w:ilvl w:val="0"/>
          <w:numId w:val="10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Քաղաքացիական կացության ակտերի գրանցման մարմնի աշխատավայրից դուրս ամուսնության պետական հանդիսավոր գրանցման համար մատուցման ծառայության վճար սահմանել  20000 (քսան հազար) դրամ:</w:t>
      </w:r>
    </w:p>
    <w:p w:rsidR="00F97B6F" w:rsidRDefault="00F97B6F" w:rsidP="00F97B6F">
      <w:pPr>
        <w:numPr>
          <w:ilvl w:val="0"/>
          <w:numId w:val="10"/>
        </w:num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Համայնքապատկան և համատիրությունների մեջ չմտած սեփականաշնորհված բազմաբնակարան բնակելի շենքերի ընդհանուր օգտագործման տարածքների, գույքի սպասարկման և ընթացիկ նորոգումների համար 1քմ. բնակելի մակերեսից գանձվող ծառայության վճարի չափը սահմանել ամսեկան 10 /տաս/ դրամի չափով:</w:t>
      </w:r>
    </w:p>
    <w:p w:rsidR="00F97B6F" w:rsidRDefault="00F97B6F" w:rsidP="00F97B6F">
      <w:pPr>
        <w:jc w:val="both"/>
        <w:rPr>
          <w:rFonts w:ascii="GHEA Grapalat" w:hAnsi="GHEA Grapalat" w:cs="Sylfaen"/>
          <w:sz w:val="22"/>
          <w:szCs w:val="22"/>
        </w:rPr>
      </w:pPr>
    </w:p>
    <w:p w:rsidR="00F97B6F" w:rsidRDefault="00F97B6F" w:rsidP="00F97B6F">
      <w:pPr>
        <w:jc w:val="both"/>
        <w:rPr>
          <w:rFonts w:ascii="GHEA Grapalat" w:hAnsi="GHEA Grapalat" w:cs="Sylfaen"/>
          <w:sz w:val="22"/>
          <w:szCs w:val="22"/>
        </w:rPr>
      </w:pPr>
    </w:p>
    <w:p w:rsidR="00F97B6F" w:rsidRDefault="00F97B6F" w:rsidP="00F97B6F">
      <w:pPr>
        <w:jc w:val="both"/>
        <w:rPr>
          <w:rFonts w:ascii="GHEA Grapalat" w:hAnsi="GHEA Grapalat" w:cs="Sylfaen"/>
          <w:sz w:val="22"/>
          <w:szCs w:val="22"/>
        </w:rPr>
      </w:pP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>
        <w:rPr>
          <w:rFonts w:ascii="GHEA Grapalat" w:hAnsi="GHEA Grapalat" w:cs="Sylfaen"/>
          <w:b/>
          <w:i/>
          <w:sz w:val="22"/>
          <w:szCs w:val="22"/>
        </w:rPr>
        <w:t xml:space="preserve">      </w:t>
      </w:r>
      <w:r>
        <w:rPr>
          <w:rFonts w:ascii="GHEA Grapalat" w:hAnsi="GHEA Grapalat" w:cs="Sylfaen"/>
          <w:sz w:val="22"/>
          <w:szCs w:val="22"/>
          <w:lang w:val="hy-AM"/>
        </w:rPr>
        <w:t>ՀԱՄԱՅՆՔԻ  ՂԵԿԱՎԱՐ`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u w:val="single"/>
          <w:lang w:val="hy-AM"/>
        </w:rPr>
        <w:t>_______________</w:t>
      </w:r>
      <w:r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22"/>
          <w:szCs w:val="22"/>
          <w:lang w:val="hy-AM"/>
        </w:rPr>
        <w:t>Մ. ՎԱՐԱԳՅԱՆ</w:t>
      </w:r>
    </w:p>
    <w:p w:rsidR="00F97B6F" w:rsidRDefault="00F97B6F" w:rsidP="00F97B6F">
      <w:pPr>
        <w:ind w:left="720"/>
        <w:jc w:val="both"/>
        <w:rPr>
          <w:rFonts w:ascii="GHEA Grapalat" w:hAnsi="GHEA Grapalat" w:cs="Sylfaen"/>
          <w:sz w:val="22"/>
          <w:szCs w:val="22"/>
        </w:rPr>
      </w:pPr>
    </w:p>
    <w:p w:rsidR="00706015" w:rsidRPr="00F97B6F" w:rsidRDefault="00706015" w:rsidP="00F97B6F">
      <w:bookmarkStart w:id="0" w:name="_GoBack"/>
      <w:bookmarkEnd w:id="0"/>
    </w:p>
    <w:sectPr w:rsidR="00706015" w:rsidRPr="00F97B6F" w:rsidSect="00706015">
      <w:pgSz w:w="11906" w:h="16838"/>
      <w:pgMar w:top="630" w:right="85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BA5"/>
    <w:multiLevelType w:val="hybridMultilevel"/>
    <w:tmpl w:val="FD4C1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83718"/>
    <w:multiLevelType w:val="hybridMultilevel"/>
    <w:tmpl w:val="0F4AE7B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323AB"/>
    <w:multiLevelType w:val="hybridMultilevel"/>
    <w:tmpl w:val="7C40F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EF3"/>
    <w:multiLevelType w:val="hybridMultilevel"/>
    <w:tmpl w:val="6C684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CC86701"/>
    <w:multiLevelType w:val="multilevel"/>
    <w:tmpl w:val="D8721DD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4EC2366E"/>
    <w:multiLevelType w:val="hybridMultilevel"/>
    <w:tmpl w:val="BA307B4E"/>
    <w:lvl w:ilvl="0" w:tplc="BF5A804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840E6"/>
    <w:multiLevelType w:val="hybridMultilevel"/>
    <w:tmpl w:val="83B67E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92650"/>
    <w:multiLevelType w:val="hybridMultilevel"/>
    <w:tmpl w:val="C3F05CA4"/>
    <w:lvl w:ilvl="0" w:tplc="7530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3D"/>
    <w:rsid w:val="0028543D"/>
    <w:rsid w:val="00706015"/>
    <w:rsid w:val="00A22B55"/>
    <w:rsid w:val="00B91D62"/>
    <w:rsid w:val="00EF4897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2758</Words>
  <Characters>15727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2016-12-27T06:37:00Z</dcterms:created>
  <dcterms:modified xsi:type="dcterms:W3CDTF">2017-01-09T07:40:00Z</dcterms:modified>
</cp:coreProperties>
</file>